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1E" w:rsidRDefault="00AD7E1E">
      <w:bookmarkStart w:id="0" w:name="_GoBack"/>
      <w:bookmarkEnd w:id="0"/>
      <w:r>
        <w:t>Bogotá, mayo 20 de 2015.</w:t>
      </w:r>
    </w:p>
    <w:p w:rsidR="00AD7E1E" w:rsidRDefault="00AD7E1E"/>
    <w:p w:rsidR="00AD7E1E" w:rsidRDefault="00AD7E1E"/>
    <w:p w:rsidR="00AD7E1E" w:rsidRDefault="00AD7E1E">
      <w:r>
        <w:t>APLICACIÓN DE LAS CATEGORÍAS ANALÍTICAS DEL AUTOGOBIERNO</w:t>
      </w:r>
    </w:p>
    <w:p w:rsidR="00AD7E1E" w:rsidRDefault="00AD7E1E">
      <w:r>
        <w:t xml:space="preserve">    CIUDADANO (utilizadas por la Fundación Kettering) A LA REVISITA DE ALGUNOS DE LOS CASOS DE ACCIÓN COLECTIVA DEL PROYECTO DE</w:t>
      </w:r>
    </w:p>
    <w:p w:rsidR="00AD7E1E" w:rsidRDefault="00AD7E1E">
      <w:r>
        <w:t xml:space="preserve">        DESARROLLO Y PAZ DEL MAGDALENA MEDIO (PDPMM).</w:t>
      </w:r>
    </w:p>
    <w:p w:rsidR="00AD7E1E" w:rsidRDefault="00AD7E1E"/>
    <w:p w:rsidR="00AD7E1E" w:rsidRDefault="00AD7E1E"/>
    <w:p w:rsidR="00AD7E1E" w:rsidRDefault="00AD7E1E">
      <w:r>
        <w:t xml:space="preserve">                                                 Por Gabriel Murillo</w:t>
      </w:r>
    </w:p>
    <w:p w:rsidR="00AD7E1E" w:rsidRDefault="00AD7E1E">
      <w:r>
        <w:t xml:space="preserve">                                           Investigador independiente</w:t>
      </w:r>
    </w:p>
    <w:p w:rsidR="00AD7E1E" w:rsidRDefault="00AD7E1E">
      <w:r>
        <w:t xml:space="preserve">                                         </w:t>
      </w:r>
    </w:p>
    <w:p w:rsidR="00AD7E1E" w:rsidRDefault="00AD7E1E"/>
    <w:p w:rsidR="00AD7E1E" w:rsidRDefault="00AD7E1E"/>
    <w:p w:rsidR="00AD7E1E" w:rsidRDefault="00AD7E1E"/>
    <w:p w:rsidR="00C13522" w:rsidRDefault="00C13522">
      <w:r>
        <w:t xml:space="preserve">       </w:t>
      </w:r>
    </w:p>
    <w:p w:rsidR="00657CB0" w:rsidRDefault="00C12929">
      <w:r>
        <w:t xml:space="preserve">              Borrador</w:t>
      </w:r>
      <w:r w:rsidR="00C13522">
        <w:t>,</w:t>
      </w:r>
      <w:r w:rsidR="00AD7E1E">
        <w:t xml:space="preserve"> Documento de Trabajo para discusión interna. No citar si</w:t>
      </w:r>
      <w:r w:rsidR="00761152">
        <w:t>n</w:t>
      </w:r>
    </w:p>
    <w:p w:rsidR="00AD7E1E" w:rsidRDefault="00657CB0">
      <w:r>
        <w:t xml:space="preserve">                                       </w:t>
      </w:r>
      <w:r w:rsidR="00761152">
        <w:t xml:space="preserve"> </w:t>
      </w:r>
      <w:r w:rsidR="00C12929">
        <w:t xml:space="preserve">  </w:t>
      </w:r>
      <w:r w:rsidR="00761152">
        <w:t>autorización expresa del autor.</w:t>
      </w:r>
    </w:p>
    <w:p w:rsidR="00761152" w:rsidRDefault="00761152"/>
    <w:p w:rsidR="00761152" w:rsidRDefault="00761152"/>
    <w:p w:rsidR="00C13522" w:rsidRDefault="00C13522"/>
    <w:p w:rsidR="00313677" w:rsidRDefault="000C41E8" w:rsidP="00657CB0">
      <w:pPr>
        <w:jc w:val="both"/>
      </w:pPr>
      <w:r>
        <w:t xml:space="preserve">Los recursos conceptuales que soportan el </w:t>
      </w:r>
      <w:r w:rsidR="00657CB0">
        <w:t>proceso de autogobierno ciudadano se pueden operativizar metodológicamente para permitir el abordaje de otros casos de acción colectiva inmersos en situaciones de alta complejidad</w:t>
      </w:r>
      <w:r w:rsidR="00C12929">
        <w:t>, turbulencia</w:t>
      </w:r>
      <w:r w:rsidR="00657CB0">
        <w:t xml:space="preserve"> y amplio alcance espacio-temporal y fáctico. El conjunto de las 6 </w:t>
      </w:r>
      <w:r w:rsidR="00657CB0">
        <w:rPr>
          <w:i/>
        </w:rPr>
        <w:t>prácticas públicas</w:t>
      </w:r>
      <w:r w:rsidR="0055720D">
        <w:rPr>
          <w:rStyle w:val="Refdenotaalpie"/>
          <w:i/>
        </w:rPr>
        <w:footnoteReference w:id="1"/>
      </w:r>
      <w:r w:rsidR="00657CB0">
        <w:t xml:space="preserve"> en que se s</w:t>
      </w:r>
      <w:r w:rsidR="007439BD">
        <w:t xml:space="preserve">ubdivide la dinámica ciudadana </w:t>
      </w:r>
      <w:r w:rsidR="00657CB0">
        <w:t xml:space="preserve">que se enmarca dentro de la lógica del proceso de autogobierno </w:t>
      </w:r>
      <w:r w:rsidR="007439BD">
        <w:t>que utiliza la Fundación Kettering</w:t>
      </w:r>
      <w:r w:rsidR="00313677">
        <w:t>, se puede aplicar con criterios</w:t>
      </w:r>
      <w:r w:rsidR="00BF2AD1">
        <w:t xml:space="preserve">, </w:t>
      </w:r>
      <w:r w:rsidR="00BF2AD1" w:rsidRPr="00DB66D0">
        <w:rPr>
          <w:b/>
        </w:rPr>
        <w:t>I</w:t>
      </w:r>
      <w:r w:rsidR="00313677" w:rsidRPr="00DB66D0">
        <w:rPr>
          <w:b/>
        </w:rPr>
        <w:t xml:space="preserve"> de</w:t>
      </w:r>
      <w:r w:rsidR="00313677">
        <w:t xml:space="preserve"> </w:t>
      </w:r>
      <w:r w:rsidR="00313677" w:rsidRPr="002C558A">
        <w:rPr>
          <w:b/>
        </w:rPr>
        <w:t xml:space="preserve">flexibilidad, </w:t>
      </w:r>
      <w:r w:rsidR="00BF2AD1">
        <w:rPr>
          <w:b/>
        </w:rPr>
        <w:t>II de elasticidad y III de</w:t>
      </w:r>
      <w:r w:rsidR="00313677" w:rsidRPr="002C558A">
        <w:rPr>
          <w:b/>
        </w:rPr>
        <w:t xml:space="preserve"> innovación</w:t>
      </w:r>
      <w:r w:rsidR="00313677">
        <w:t xml:space="preserve"> empírica</w:t>
      </w:r>
      <w:r w:rsidR="007439BD">
        <w:t xml:space="preserve"> en casos mas complejos</w:t>
      </w:r>
      <w:r w:rsidR="002C558A">
        <w:t xml:space="preserve"> y abarcadores</w:t>
      </w:r>
      <w:r w:rsidR="00313677">
        <w:t>.</w:t>
      </w:r>
    </w:p>
    <w:p w:rsidR="00DB66D0" w:rsidRDefault="00DB66D0" w:rsidP="00657CB0">
      <w:pPr>
        <w:jc w:val="both"/>
      </w:pPr>
    </w:p>
    <w:p w:rsidR="00705794" w:rsidRDefault="00313677" w:rsidP="00705794">
      <w:pPr>
        <w:pStyle w:val="Prrafodelista"/>
        <w:numPr>
          <w:ilvl w:val="0"/>
          <w:numId w:val="2"/>
        </w:numPr>
        <w:jc w:val="both"/>
      </w:pPr>
      <w:r>
        <w:t xml:space="preserve">La </w:t>
      </w:r>
      <w:r w:rsidRPr="00705794">
        <w:rPr>
          <w:b/>
        </w:rPr>
        <w:t>flexibilidad</w:t>
      </w:r>
      <w:r>
        <w:t xml:space="preserve"> y la </w:t>
      </w:r>
      <w:r w:rsidRPr="00705794">
        <w:rPr>
          <w:b/>
        </w:rPr>
        <w:t>elasticidad</w:t>
      </w:r>
      <w:r>
        <w:t xml:space="preserve"> van de la mano. </w:t>
      </w:r>
    </w:p>
    <w:p w:rsidR="00313677" w:rsidRDefault="00313677" w:rsidP="00705794">
      <w:pPr>
        <w:pStyle w:val="Prrafodelista"/>
        <w:ind w:left="1080"/>
        <w:jc w:val="both"/>
      </w:pPr>
      <w:r>
        <w:t>La primera conlleva 3 perspectivas diferenciables:</w:t>
      </w:r>
    </w:p>
    <w:p w:rsidR="00FC6409" w:rsidRDefault="00313677" w:rsidP="00705794">
      <w:pPr>
        <w:pStyle w:val="Prrafodelista"/>
        <w:numPr>
          <w:ilvl w:val="0"/>
          <w:numId w:val="1"/>
        </w:numPr>
        <w:jc w:val="both"/>
      </w:pPr>
      <w:r>
        <w:t>La p</w:t>
      </w:r>
      <w:r w:rsidR="007439BD">
        <w:t xml:space="preserve">ropensión a darle mas cabida a </w:t>
      </w:r>
      <w:r>
        <w:t xml:space="preserve">la </w:t>
      </w:r>
      <w:r w:rsidRPr="002C558A">
        <w:rPr>
          <w:i/>
        </w:rPr>
        <w:t>recurrencia</w:t>
      </w:r>
      <w:r w:rsidR="00657CB0">
        <w:t xml:space="preserve"> </w:t>
      </w:r>
      <w:r w:rsidR="00FC6409">
        <w:t xml:space="preserve">de las prácticas públicas que se articulan bajo la sombrilla </w:t>
      </w:r>
      <w:r w:rsidR="004E6354">
        <w:t>del proceso eslabonado de autogobierno ciudadano.</w:t>
      </w:r>
      <w:r w:rsidR="00FC6409">
        <w:t xml:space="preserve"> Es decir, mas cabida a la clara posibilidad de que esta dinámica  colectiva no se termine con </w:t>
      </w:r>
      <w:r w:rsidR="00705794">
        <w:t>la ocurrencia y el registro un</w:t>
      </w:r>
      <w:r w:rsidR="00FC6409">
        <w:t xml:space="preserve">a reflexión grupal </w:t>
      </w:r>
      <w:r w:rsidR="00771843">
        <w:t xml:space="preserve">(la 6ª y última practica de este proceso) </w:t>
      </w:r>
      <w:r w:rsidR="00FC6409">
        <w:t xml:space="preserve">que realizan los </w:t>
      </w:r>
      <w:r w:rsidR="00705794">
        <w:t xml:space="preserve">miembros de un colectivo al final </w:t>
      </w:r>
      <w:r w:rsidR="00FC6409">
        <w:t>de un proceso de acción grupal, luego de haber compartido las primeras 5 prácticas públicas</w:t>
      </w:r>
      <w:r w:rsidR="00771843">
        <w:t xml:space="preserve"> antecedentes</w:t>
      </w:r>
      <w:r w:rsidR="00FC6409">
        <w:t xml:space="preserve"> que lo componen</w:t>
      </w:r>
      <w:r w:rsidR="00771843">
        <w:t>.</w:t>
      </w:r>
      <w:r w:rsidR="00FC6409">
        <w:t xml:space="preserve"> Mas bien, </w:t>
      </w:r>
      <w:r w:rsidR="00FC6409">
        <w:lastRenderedPageBreak/>
        <w:t xml:space="preserve">permite el paso a </w:t>
      </w:r>
      <w:r w:rsidR="00771843">
        <w:t>nuevos emprendimientos mediante la aludida recurrencia de prácti</w:t>
      </w:r>
      <w:r w:rsidR="00C12929">
        <w:t>cas públicas, las cuales se siguen dando</w:t>
      </w:r>
      <w:r w:rsidR="002C558A">
        <w:t xml:space="preserve"> o </w:t>
      </w:r>
      <w:r w:rsidR="00771843">
        <w:t xml:space="preserve">desdoblando a medida </w:t>
      </w:r>
      <w:r w:rsidR="002C558A">
        <w:t xml:space="preserve">que se </w:t>
      </w:r>
      <w:r w:rsidR="00771843">
        <w:t xml:space="preserve">amplían la comprensión y la acogida al valor de actuar colectiva y solidariamente. </w:t>
      </w:r>
    </w:p>
    <w:p w:rsidR="00371917" w:rsidRDefault="00771843" w:rsidP="00FC6409">
      <w:pPr>
        <w:pStyle w:val="Prrafodelista"/>
        <w:numPr>
          <w:ilvl w:val="0"/>
          <w:numId w:val="1"/>
        </w:numPr>
        <w:jc w:val="both"/>
      </w:pPr>
      <w:r>
        <w:t xml:space="preserve">También hay </w:t>
      </w:r>
      <w:r w:rsidRPr="002C558A">
        <w:rPr>
          <w:b/>
        </w:rPr>
        <w:t>flexibilidad</w:t>
      </w:r>
      <w:r>
        <w:t xml:space="preserve"> cuando existe apertura para contemplar</w:t>
      </w:r>
      <w:r w:rsidR="00371917">
        <w:t xml:space="preserve"> vivencial y analíticamente (e</w:t>
      </w:r>
      <w:r>
        <w:t>s decir, tanto en la práctica grupal como en la posterior reflexión y análisis</w:t>
      </w:r>
      <w:r w:rsidR="00371917">
        <w:t>) la posibilidad de darle cabida a circunstancias que debido a la injerencia  imprevista de factores externos al proceso de acción  colectiva, lo i</w:t>
      </w:r>
      <w:r w:rsidR="00A8786E">
        <w:t xml:space="preserve">mpactan de manera significativa </w:t>
      </w:r>
      <w:r w:rsidR="00371917">
        <w:t>con implicaciones</w:t>
      </w:r>
      <w:r w:rsidR="00C12929">
        <w:t xml:space="preserve"> importantes, ya sea acelerá</w:t>
      </w:r>
      <w:r w:rsidR="00A8786E">
        <w:t>ndo</w:t>
      </w:r>
      <w:r w:rsidR="00C12929">
        <w:t>lo</w:t>
      </w:r>
      <w:r w:rsidR="00A8786E">
        <w:t xml:space="preserve"> o retardá</w:t>
      </w:r>
      <w:r w:rsidR="00371917">
        <w:t>ndo</w:t>
      </w:r>
      <w:r w:rsidR="00A8786E">
        <w:t>lo (al proceso)</w:t>
      </w:r>
      <w:r w:rsidR="00371917">
        <w:t xml:space="preserve"> pa</w:t>
      </w:r>
      <w:r w:rsidR="00A8786E">
        <w:t>ra fortalecerlo o debilitarlo</w:t>
      </w:r>
      <w:r w:rsidR="00C12929">
        <w:t>,</w:t>
      </w:r>
      <w:r w:rsidR="00A8786E">
        <w:t xml:space="preserve"> o</w:t>
      </w:r>
      <w:r w:rsidR="00371917">
        <w:t xml:space="preserve"> inclusive</w:t>
      </w:r>
      <w:r w:rsidR="00A8786E">
        <w:t>,</w:t>
      </w:r>
      <w:r w:rsidR="00371917">
        <w:t xml:space="preserve"> par</w:t>
      </w:r>
      <w:r w:rsidR="00A8786E">
        <w:t>a revivirlo o herirlo de muerte.</w:t>
      </w:r>
    </w:p>
    <w:p w:rsidR="00FC6409" w:rsidRDefault="00A8786E" w:rsidP="00FC6409">
      <w:pPr>
        <w:pStyle w:val="Prrafodelista"/>
        <w:numPr>
          <w:ilvl w:val="0"/>
          <w:numId w:val="1"/>
        </w:numPr>
        <w:jc w:val="both"/>
      </w:pPr>
      <w:r>
        <w:t>La f</w:t>
      </w:r>
      <w:r w:rsidRPr="00A8786E">
        <w:rPr>
          <w:b/>
        </w:rPr>
        <w:t>lexibi</w:t>
      </w:r>
      <w:r>
        <w:rPr>
          <w:b/>
        </w:rPr>
        <w:t>l</w:t>
      </w:r>
      <w:r w:rsidR="00371917" w:rsidRPr="00A8786E">
        <w:rPr>
          <w:b/>
        </w:rPr>
        <w:t>idad</w:t>
      </w:r>
      <w:r w:rsidR="00371917">
        <w:t xml:space="preserve"> también se </w:t>
      </w:r>
      <w:r>
        <w:t xml:space="preserve">puede dar </w:t>
      </w:r>
      <w:r w:rsidR="00371917">
        <w:t>bajo la aplicación de</w:t>
      </w:r>
      <w:r>
        <w:t>l sentido</w:t>
      </w:r>
      <w:r w:rsidR="00371917">
        <w:t xml:space="preserve"> de plu</w:t>
      </w:r>
      <w:r>
        <w:t>ralidad -</w:t>
      </w:r>
      <w:r w:rsidR="002C558A">
        <w:t xml:space="preserve"> inclusión y diversidad</w:t>
      </w:r>
      <w:r>
        <w:t xml:space="preserve"> -</w:t>
      </w:r>
      <w:r w:rsidR="002C558A">
        <w:t xml:space="preserve"> en la conformación de los colectivos. Esto</w:t>
      </w:r>
      <w:r w:rsidR="00C12929">
        <w:t>,</w:t>
      </w:r>
      <w:r w:rsidR="002C558A">
        <w:t xml:space="preserve"> en virtud de </w:t>
      </w:r>
      <w:r>
        <w:t>la realización deliberada de</w:t>
      </w:r>
      <w:r w:rsidR="002C558A">
        <w:t xml:space="preserve"> eje</w:t>
      </w:r>
      <w:r>
        <w:t>rcicios o reflexiones grupales orientadas a asegurar</w:t>
      </w:r>
      <w:r w:rsidR="002C558A">
        <w:t xml:space="preserve"> el involucramiento de todos los segmentos  y personas que tengan injerencia directa o indirecta </w:t>
      </w:r>
      <w:r>
        <w:t xml:space="preserve">en y con el problema o problemática </w:t>
      </w:r>
      <w:r w:rsidR="002C558A">
        <w:t>causante</w:t>
      </w:r>
      <w:r>
        <w:t xml:space="preserve"> de la decisión compartida de e</w:t>
      </w:r>
      <w:r w:rsidR="002C558A">
        <w:t>mpoderarse para actuar colectivamente</w:t>
      </w:r>
      <w:r w:rsidR="00C12929">
        <w:t xml:space="preserve"> y agenciar el cambio</w:t>
      </w:r>
      <w:r>
        <w:t>.</w:t>
      </w:r>
      <w:r w:rsidR="00BF2AD1">
        <w:t xml:space="preserve"> </w:t>
      </w:r>
    </w:p>
    <w:p w:rsidR="00BF2AD1" w:rsidRDefault="00BF2AD1" w:rsidP="00BF2AD1">
      <w:pPr>
        <w:pStyle w:val="Prrafodelista"/>
        <w:ind w:left="840"/>
        <w:jc w:val="both"/>
      </w:pPr>
    </w:p>
    <w:p w:rsidR="00A8786E" w:rsidRDefault="00705794" w:rsidP="00A8786E">
      <w:pPr>
        <w:jc w:val="both"/>
      </w:pPr>
      <w:r>
        <w:t xml:space="preserve">II. </w:t>
      </w:r>
      <w:r w:rsidR="00A8786E">
        <w:t xml:space="preserve">La </w:t>
      </w:r>
      <w:r w:rsidR="00A8786E">
        <w:rPr>
          <w:b/>
        </w:rPr>
        <w:t>e</w:t>
      </w:r>
      <w:r w:rsidR="00A8786E" w:rsidRPr="00A8786E">
        <w:rPr>
          <w:b/>
        </w:rPr>
        <w:t>lasticidad</w:t>
      </w:r>
      <w:r w:rsidR="00DB66D0" w:rsidRPr="00DB66D0">
        <w:t xml:space="preserve"> por su parte,</w:t>
      </w:r>
      <w:r w:rsidR="00BF2AD1">
        <w:rPr>
          <w:b/>
        </w:rPr>
        <w:t xml:space="preserve"> </w:t>
      </w:r>
      <w:r w:rsidR="00A8786E">
        <w:t>estará dada por la complejidad y relatividad inher</w:t>
      </w:r>
      <w:r w:rsidR="00DB66D0">
        <w:t xml:space="preserve">entes a los procesos </w:t>
      </w:r>
      <w:r w:rsidR="00C13522">
        <w:t>de acción colectiva</w:t>
      </w:r>
      <w:r w:rsidR="00DB66D0">
        <w:t>. E</w:t>
      </w:r>
      <w:r w:rsidR="00BF2AD1">
        <w:t xml:space="preserve">stá en función de la profundidad, </w:t>
      </w:r>
      <w:r w:rsidR="00C13522">
        <w:t>d</w:t>
      </w:r>
      <w:r w:rsidR="00DB66D0">
        <w:t xml:space="preserve">el </w:t>
      </w:r>
      <w:r w:rsidR="00BF2AD1">
        <w:t>impacto y</w:t>
      </w:r>
      <w:r w:rsidR="00DB66D0">
        <w:t xml:space="preserve"> </w:t>
      </w:r>
      <w:r w:rsidR="00C13522">
        <w:t>d</w:t>
      </w:r>
      <w:r w:rsidR="00DB66D0">
        <w:t xml:space="preserve">el </w:t>
      </w:r>
      <w:r w:rsidR="00BF2AD1">
        <w:t>alcance de los mismos. En otras palabras, la elasticidad de la acción colectiv</w:t>
      </w:r>
      <w:r w:rsidR="00DB66D0">
        <w:t xml:space="preserve">a y del autogobierno ciudadano, </w:t>
      </w:r>
      <w:r w:rsidR="00BF2AD1">
        <w:t>se da tanto por la tu</w:t>
      </w:r>
      <w:r w:rsidR="00C12929">
        <w:t>rbulencia estructural propia de un</w:t>
      </w:r>
      <w:r w:rsidR="00BF2AD1">
        <w:t xml:space="preserve"> entorno</w:t>
      </w:r>
      <w:r w:rsidR="00DB66D0">
        <w:t xml:space="preserve"> fenomenológico</w:t>
      </w:r>
      <w:r>
        <w:t>,</w:t>
      </w:r>
      <w:r w:rsidR="00BF2AD1">
        <w:t xml:space="preserve"> como por el nivel de intens</w:t>
      </w:r>
      <w:r w:rsidR="00DB66D0">
        <w:t>idad de la afectació</w:t>
      </w:r>
      <w:r>
        <w:t>n causada por estos fenómenos</w:t>
      </w:r>
      <w:r w:rsidR="00DB66D0">
        <w:t xml:space="preserve"> en</w:t>
      </w:r>
      <w:r w:rsidR="00BF2AD1">
        <w:t xml:space="preserve"> l</w:t>
      </w:r>
      <w:r w:rsidR="00DB66D0">
        <w:t>a comunidad</w:t>
      </w:r>
      <w:r w:rsidR="00BF2AD1">
        <w:t xml:space="preserve"> objeto de estudio. En consecuencia, la </w:t>
      </w:r>
      <w:r w:rsidR="00C13522">
        <w:t>elasticidad se</w:t>
      </w:r>
      <w:r w:rsidR="00BF2AD1">
        <w:t xml:space="preserve"> potenc</w:t>
      </w:r>
      <w:r w:rsidR="00C12929">
        <w:t xml:space="preserve">ia </w:t>
      </w:r>
      <w:r w:rsidR="00C13522">
        <w:t>en buena medida por causa de</w:t>
      </w:r>
      <w:r w:rsidR="00DB66D0">
        <w:t xml:space="preserve"> los niveles de agudización </w:t>
      </w:r>
      <w:r w:rsidR="00BF2AD1">
        <w:t>y contundencia de los pr</w:t>
      </w:r>
      <w:r w:rsidR="00C13522">
        <w:t xml:space="preserve">oblemas </w:t>
      </w:r>
      <w:r w:rsidR="00DB66D0">
        <w:t>cuya manifestación</w:t>
      </w:r>
      <w:r w:rsidR="00C13522">
        <w:t xml:space="preserve"> es de alto</w:t>
      </w:r>
      <w:r w:rsidR="00C12929">
        <w:t xml:space="preserve"> (y por lo general nocivo)</w:t>
      </w:r>
      <w:r w:rsidR="00C13522">
        <w:t xml:space="preserve"> impacto</w:t>
      </w:r>
      <w:r>
        <w:rPr>
          <w:rStyle w:val="Refdenotaalpie"/>
        </w:rPr>
        <w:footnoteReference w:id="2"/>
      </w:r>
      <w:r w:rsidR="00C13522">
        <w:t>. Así, la elasticidad tiene mas perspectiva en el caso de</w:t>
      </w:r>
      <w:r w:rsidR="00C12929">
        <w:t xml:space="preserve"> </w:t>
      </w:r>
      <w:r w:rsidR="00C13522">
        <w:t>l</w:t>
      </w:r>
      <w:r w:rsidR="00C12929">
        <w:t>os problemas de mayor gravedad</w:t>
      </w:r>
      <w:r w:rsidR="00DB66D0">
        <w:t xml:space="preserve"> y complejidad </w:t>
      </w:r>
      <w:r w:rsidR="00C13522">
        <w:t>que en el de aquellos que son mas superficiales y tenues.</w:t>
      </w:r>
    </w:p>
    <w:p w:rsidR="002F2EF4" w:rsidRDefault="002F2EF4" w:rsidP="00A8786E">
      <w:pPr>
        <w:jc w:val="both"/>
      </w:pPr>
    </w:p>
    <w:p w:rsidR="00A8636D" w:rsidRDefault="00705794" w:rsidP="00A8786E">
      <w:pPr>
        <w:jc w:val="both"/>
      </w:pPr>
      <w:r>
        <w:t xml:space="preserve">III. </w:t>
      </w:r>
      <w:r w:rsidR="00C13522" w:rsidRPr="00C13522">
        <w:t xml:space="preserve">Finalmente, la </w:t>
      </w:r>
      <w:r w:rsidR="00C13522" w:rsidRPr="00C13522">
        <w:rPr>
          <w:b/>
        </w:rPr>
        <w:t>innovación</w:t>
      </w:r>
      <w:r w:rsidR="00C13522" w:rsidRPr="00C13522">
        <w:t xml:space="preserve"> </w:t>
      </w:r>
      <w:r w:rsidR="00C13522">
        <w:t xml:space="preserve">también </w:t>
      </w:r>
      <w:r w:rsidR="00C13522" w:rsidRPr="00C13522">
        <w:t>result</w:t>
      </w:r>
      <w:r w:rsidR="00C13522">
        <w:t xml:space="preserve">a ser mas necesaria y oportuna </w:t>
      </w:r>
      <w:r w:rsidR="00C13522" w:rsidRPr="00C13522">
        <w:t xml:space="preserve">cuando los problemas </w:t>
      </w:r>
      <w:r w:rsidR="009F1DFB">
        <w:t xml:space="preserve">son graves </w:t>
      </w:r>
      <w:r w:rsidR="00C13522">
        <w:t>y afectan nocivamente a la población. También</w:t>
      </w:r>
      <w:r w:rsidR="00DA2EA5">
        <w:t>,</w:t>
      </w:r>
      <w:r w:rsidR="009F1DFB">
        <w:t xml:space="preserve"> cuando la realidad subyacente </w:t>
      </w:r>
      <w:r w:rsidR="00C13522">
        <w:t xml:space="preserve">es compleja, profunda y adquiere un carácter extraordinario. </w:t>
      </w:r>
      <w:r w:rsidR="00A8636D">
        <w:t xml:space="preserve">Esto se puede dar en 2 situaciones diferentes. </w:t>
      </w:r>
    </w:p>
    <w:p w:rsidR="00CB1953" w:rsidRDefault="00A8636D" w:rsidP="00A8786E">
      <w:pPr>
        <w:jc w:val="both"/>
      </w:pPr>
      <w:r>
        <w:t>La primera ocurre en a</w:t>
      </w:r>
      <w:r w:rsidR="009F1DFB">
        <w:t>quellas situaciones problémicas estructurales provenientes o ligad</w:t>
      </w:r>
      <w:r>
        <w:t xml:space="preserve">as a determinismos </w:t>
      </w:r>
      <w:r w:rsidR="00B95026">
        <w:t xml:space="preserve">fenomenológicos y disciplinares </w:t>
      </w:r>
      <w:r w:rsidR="00DA2EA5">
        <w:t>específicos y predominantes con</w:t>
      </w:r>
      <w:r>
        <w:t xml:space="preserve"> alcance extendido en el tiempo y en el espacio y de alta recurrencia</w:t>
      </w:r>
      <w:r w:rsidR="00B95026">
        <w:t xml:space="preserve"> en su manifestación tangible</w:t>
      </w:r>
      <w:r>
        <w:t>. En el caso del determinismo económico, por</w:t>
      </w:r>
      <w:r w:rsidR="00B95026">
        <w:t xml:space="preserve"> ejemplo</w:t>
      </w:r>
      <w:r>
        <w:t xml:space="preserve">, esto </w:t>
      </w:r>
      <w:r w:rsidR="009F1DFB">
        <w:t>se refleja en fenómenos</w:t>
      </w:r>
      <w:r w:rsidR="00C13522">
        <w:t xml:space="preserve"> </w:t>
      </w:r>
      <w:r w:rsidR="00B95026">
        <w:t>atinentes a</w:t>
      </w:r>
      <w:r w:rsidR="00DA2EA5">
        <w:t>l campo</w:t>
      </w:r>
      <w:r w:rsidR="00B95026">
        <w:t xml:space="preserve"> </w:t>
      </w:r>
      <w:r w:rsidR="00DA2EA5">
        <w:t xml:space="preserve">científico y </w:t>
      </w:r>
      <w:r w:rsidR="00B95026">
        <w:t>disciplina</w:t>
      </w:r>
      <w:r w:rsidR="00DA2EA5">
        <w:t>r que los detectó, delimit</w:t>
      </w:r>
      <w:r w:rsidR="00B95026">
        <w:t>ó</w:t>
      </w:r>
      <w:r w:rsidR="00DA2EA5">
        <w:t xml:space="preserve"> </w:t>
      </w:r>
      <w:r w:rsidR="002F2EF4">
        <w:t>y explicó riguros</w:t>
      </w:r>
      <w:r w:rsidR="00B95026">
        <w:t>a</w:t>
      </w:r>
      <w:r w:rsidR="00DA2EA5">
        <w:t>mente</w:t>
      </w:r>
      <w:r w:rsidR="00B95026">
        <w:t xml:space="preserve"> </w:t>
      </w:r>
      <w:r w:rsidR="00DA2EA5">
        <w:t>mediante la aplicación</w:t>
      </w:r>
      <w:r w:rsidR="00B95026">
        <w:t xml:space="preserve"> de su</w:t>
      </w:r>
      <w:r w:rsidR="00DA2EA5">
        <w:t>s</w:t>
      </w:r>
      <w:r w:rsidR="00B95026">
        <w:t xml:space="preserve"> </w:t>
      </w:r>
      <w:r w:rsidR="00DA2EA5">
        <w:t xml:space="preserve">propios </w:t>
      </w:r>
      <w:r w:rsidR="00B95026">
        <w:t>recursos teóricos y metodológicos</w:t>
      </w:r>
      <w:r w:rsidR="00705794">
        <w:t xml:space="preserve"> en una perspectiva de articulación sistémica</w:t>
      </w:r>
      <w:r w:rsidR="00DA2EA5">
        <w:t xml:space="preserve">. Así, fenómenos con determinismo económico </w:t>
      </w:r>
      <w:r w:rsidR="009F1DFB">
        <w:t>como la pobreza, el desempleo o la inflación – para solo menci</w:t>
      </w:r>
      <w:r>
        <w:t>onar algunos de los mas obvios</w:t>
      </w:r>
      <w:r w:rsidR="00DA2EA5">
        <w:t xml:space="preserve"> por su complejidad e impacto social </w:t>
      </w:r>
      <w:r w:rsidR="00705794">
        <w:t xml:space="preserve">– se afectan recíprocamente y </w:t>
      </w:r>
      <w:r w:rsidR="00DA2EA5">
        <w:t>son los que mas retos de innovación crean</w:t>
      </w:r>
      <w:r w:rsidR="00705794">
        <w:t xml:space="preserve"> al ir acumulándose en un efecto “bola de nieve”</w:t>
      </w:r>
      <w:r>
        <w:t>.</w:t>
      </w:r>
      <w:r w:rsidR="00C13522">
        <w:t xml:space="preserve"> </w:t>
      </w:r>
      <w:r>
        <w:t>Ejemplos compara</w:t>
      </w:r>
      <w:r w:rsidR="00B95026">
        <w:t>bles son válidos bajo el determi</w:t>
      </w:r>
      <w:r>
        <w:t>nismo político, social, cultural o medio-ambiental</w:t>
      </w:r>
      <w:r w:rsidR="00CB1953">
        <w:t xml:space="preserve"> en el ámbito </w:t>
      </w:r>
      <w:r w:rsidR="00CB1953">
        <w:lastRenderedPageBreak/>
        <w:t>de las ciencias sociales</w:t>
      </w:r>
      <w:r>
        <w:t>. Cada</w:t>
      </w:r>
      <w:r w:rsidR="00B95026">
        <w:t xml:space="preserve"> uno de estos determinis</w:t>
      </w:r>
      <w:r w:rsidR="00CB1953">
        <w:t>mos abarca problemas afines y determina</w:t>
      </w:r>
      <w:r w:rsidR="00B95026">
        <w:t>dos</w:t>
      </w:r>
      <w:r w:rsidR="00CB1953">
        <w:t xml:space="preserve"> por la naturaleza temática de cad</w:t>
      </w:r>
      <w:r w:rsidR="00B95026">
        <w:t>a disciplina</w:t>
      </w:r>
      <w:r w:rsidR="00CB1953">
        <w:t xml:space="preserve"> de esta familia</w:t>
      </w:r>
      <w:r w:rsidR="002F2EF4">
        <w:t xml:space="preserve"> científica</w:t>
      </w:r>
      <w:r w:rsidR="00CB1953">
        <w:t>.</w:t>
      </w:r>
    </w:p>
    <w:p w:rsidR="00CB1953" w:rsidRDefault="00CB1953" w:rsidP="00A8786E">
      <w:pPr>
        <w:jc w:val="both"/>
      </w:pPr>
    </w:p>
    <w:p w:rsidR="00C13522" w:rsidRDefault="00CB1953" w:rsidP="00A8786E">
      <w:pPr>
        <w:jc w:val="both"/>
      </w:pPr>
      <w:r>
        <w:t xml:space="preserve">La segunda, aun mas difícil y retadora que la anterior, se presenta cuando los determinismos aludidos, en vez de tolerar enfoques de comprensión cognitiva y de abordaje estratégico </w:t>
      </w:r>
      <w:r w:rsidR="003B467F">
        <w:t xml:space="preserve">diferenciable, </w:t>
      </w:r>
      <w:r>
        <w:t>único</w:t>
      </w:r>
      <w:r w:rsidR="002F2EF4">
        <w:t xml:space="preserve"> o segment</w:t>
      </w:r>
      <w:r w:rsidR="003B467F">
        <w:t>ado</w:t>
      </w:r>
      <w:r>
        <w:t xml:space="preserve"> (ya sea económico, político, social, cultural o medioambiental ), se superponen entré si. Esto ocurre en situaciones de aguda descomposición de los procesos estructurales con un impacto negativo </w:t>
      </w:r>
      <w:r w:rsidR="003B467F">
        <w:t xml:space="preserve">que se extiende perversamente bajo la lógica </w:t>
      </w:r>
      <w:r>
        <w:t>de</w:t>
      </w:r>
      <w:r w:rsidR="003B467F">
        <w:t>l llamado</w:t>
      </w:r>
      <w:r>
        <w:t xml:space="preserve"> “efecto dómino</w:t>
      </w:r>
      <w:r w:rsidR="003B467F">
        <w:t>.</w:t>
      </w:r>
      <w:r>
        <w:t>”</w:t>
      </w:r>
      <w:r w:rsidR="003B467F">
        <w:t xml:space="preserve"> Esto se presenta en aquellas circunstancias en donde la contundencia y agudización de los problemas trasciende los límites de lo</w:t>
      </w:r>
      <w:r w:rsidR="005944CA">
        <w:t xml:space="preserve"> específico</w:t>
      </w:r>
      <w:r w:rsidR="002713BB">
        <w:t xml:space="preserve"> o sectorial y se extiende a todos</w:t>
      </w:r>
      <w:r w:rsidR="005944CA">
        <w:t xml:space="preserve"> l</w:t>
      </w:r>
      <w:r w:rsidR="002713BB">
        <w:t xml:space="preserve">os ámbitos convergentes en la delimitación </w:t>
      </w:r>
      <w:r w:rsidR="003B467F">
        <w:t>territori</w:t>
      </w:r>
      <w:r w:rsidR="005944CA">
        <w:t>al</w:t>
      </w:r>
      <w:r w:rsidR="003B467F">
        <w:t xml:space="preserve"> y a todos los órdenes</w:t>
      </w:r>
      <w:r w:rsidR="002713BB">
        <w:t xml:space="preserve"> estructurales que allí caben</w:t>
      </w:r>
      <w:r w:rsidR="003B467F">
        <w:t>. Se corresponde con los cas</w:t>
      </w:r>
      <w:r w:rsidR="005944CA">
        <w:t>os de</w:t>
      </w:r>
      <w:r w:rsidR="003B467F">
        <w:t xml:space="preserve"> Suggsville</w:t>
      </w:r>
      <w:r w:rsidR="005944CA">
        <w:t>,</w:t>
      </w:r>
      <w:r w:rsidR="003B467F">
        <w:t xml:space="preserve"> el pueblo </w:t>
      </w:r>
      <w:r w:rsidR="00785959">
        <w:t xml:space="preserve">sureño </w:t>
      </w:r>
      <w:r w:rsidR="005944CA">
        <w:t xml:space="preserve"> estadounidense</w:t>
      </w:r>
      <w:r w:rsidR="00785959">
        <w:t xml:space="preserve"> que sirvió de imaginario</w:t>
      </w:r>
      <w:r w:rsidR="002F2EF4">
        <w:t xml:space="preserve"> a los de la Kettering</w:t>
      </w:r>
      <w:r w:rsidR="005944CA">
        <w:t>, o de la región del Magdalena M</w:t>
      </w:r>
      <w:r w:rsidR="00785959">
        <w:t>edio colombiano. En ambos,</w:t>
      </w:r>
      <w:r w:rsidR="005944CA">
        <w:t xml:space="preserve"> la</w:t>
      </w:r>
      <w:r w:rsidR="00785959">
        <w:t xml:space="preserve"> difícil</w:t>
      </w:r>
      <w:r w:rsidR="005944CA">
        <w:t xml:space="preserve"> situación</w:t>
      </w:r>
      <w:r w:rsidR="002F2EF4">
        <w:t xml:space="preserve"> a la que se llegó,</w:t>
      </w:r>
      <w:r w:rsidR="005944CA">
        <w:t xml:space="preserve"> demandó respuestas de acción ciudadana innovadoras y acordes con la complejidad </w:t>
      </w:r>
      <w:r w:rsidR="00785959">
        <w:t xml:space="preserve"> y gravedad </w:t>
      </w:r>
      <w:r w:rsidR="005944CA">
        <w:t>subyacente</w:t>
      </w:r>
      <w:r w:rsidR="00785959">
        <w:t>s</w:t>
      </w:r>
      <w:r w:rsidR="005944CA">
        <w:t xml:space="preserve">. </w:t>
      </w:r>
      <w:r w:rsidR="00F16EDB">
        <w:t xml:space="preserve">En ninguno de los 2 casos tenían cabida reacciones de corto alcance espacio-temporal o de carácter específico y sectorial. La respuesta al reto en cada caso tenía que ser acorde con la naturaleza de la problemática estructural superpuesta o traslapada. Las acciones de solución ya no podían ser homogéneas, </w:t>
      </w:r>
      <w:r w:rsidR="002F2EF4">
        <w:t>convencionales ni recurrentes. Mas bien, d</w:t>
      </w:r>
      <w:r w:rsidR="00F16EDB">
        <w:t>ebía</w:t>
      </w:r>
      <w:r w:rsidR="00117145">
        <w:t xml:space="preserve">n reflejar toda una estrategia </w:t>
      </w:r>
      <w:r w:rsidR="00F16EDB">
        <w:t>de mayor calado y capacidad innovadora.</w:t>
      </w:r>
    </w:p>
    <w:p w:rsidR="00117145" w:rsidRDefault="00117145" w:rsidP="00A8786E">
      <w:pPr>
        <w:jc w:val="both"/>
      </w:pPr>
    </w:p>
    <w:p w:rsidR="00117145" w:rsidRDefault="00117145" w:rsidP="00A8786E">
      <w:pPr>
        <w:jc w:val="both"/>
      </w:pPr>
      <w:r>
        <w:t xml:space="preserve">Hacia un abordaje analógico. </w:t>
      </w:r>
    </w:p>
    <w:p w:rsidR="00117145" w:rsidRDefault="00117145" w:rsidP="00A8786E">
      <w:pPr>
        <w:jc w:val="both"/>
      </w:pPr>
    </w:p>
    <w:p w:rsidR="00F16EDB" w:rsidRDefault="00F16EDB" w:rsidP="00A8786E">
      <w:pPr>
        <w:jc w:val="both"/>
      </w:pPr>
      <w:r>
        <w:t xml:space="preserve">Y es esto lo que </w:t>
      </w:r>
      <w:r w:rsidR="001C2762">
        <w:t xml:space="preserve">me </w:t>
      </w:r>
      <w:r>
        <w:t>ha llevado a</w:t>
      </w:r>
      <w:r w:rsidR="001C2762">
        <w:t xml:space="preserve"> considerar</w:t>
      </w:r>
      <w:r>
        <w:t xml:space="preserve"> la posibili</w:t>
      </w:r>
      <w:r w:rsidR="001C2762">
        <w:t xml:space="preserve">dad metodológica de </w:t>
      </w:r>
      <w:r>
        <w:t>justificar la validez y el sentido lógico de aplicar las categorías</w:t>
      </w:r>
      <w:r w:rsidR="001C2762">
        <w:t>, conceptos y</w:t>
      </w:r>
      <w:r>
        <w:t xml:space="preserve"> comp</w:t>
      </w:r>
      <w:r w:rsidR="001C2762">
        <w:t>o</w:t>
      </w:r>
      <w:r>
        <w:t>nentes eslabonados (las prácticas públicas) del autogobierno ciudadano</w:t>
      </w:r>
      <w:r w:rsidR="002F2EF4">
        <w:t>,</w:t>
      </w:r>
      <w:r w:rsidR="001C2762">
        <w:t xml:space="preserve"> al propósito de  revisita</w:t>
      </w:r>
      <w:r w:rsidR="00045864">
        <w:t>r</w:t>
      </w:r>
      <w:r w:rsidR="001C2762">
        <w:t xml:space="preserve"> </w:t>
      </w:r>
      <w:r w:rsidR="002F2EF4">
        <w:t xml:space="preserve">analíticamente </w:t>
      </w:r>
      <w:r w:rsidR="001C2762">
        <w:t>algunos de los procesos de acción colectiva</w:t>
      </w:r>
      <w:r w:rsidR="002F2EF4">
        <w:t xml:space="preserve"> impulsados por el PDPMM. </w:t>
      </w:r>
    </w:p>
    <w:p w:rsidR="001C2762" w:rsidRDefault="001C2762" w:rsidP="00A8786E">
      <w:pPr>
        <w:jc w:val="both"/>
      </w:pPr>
      <w:r>
        <w:t>Aparte de su alta complejidad y envergadura, el Proyecto de Desarrollo y Paz del M</w:t>
      </w:r>
      <w:r w:rsidR="00045864">
        <w:t xml:space="preserve">agdalena Medio, se presta para </w:t>
      </w:r>
      <w:r>
        <w:t>establecer un contraste analógico con el “avata</w:t>
      </w:r>
      <w:r w:rsidR="00045864">
        <w:t xml:space="preserve">r” imaginario que David Mathews </w:t>
      </w:r>
      <w:r>
        <w:t xml:space="preserve">utiliza en su nuevo libro, </w:t>
      </w:r>
      <w:r w:rsidRPr="00495861">
        <w:rPr>
          <w:i/>
        </w:rPr>
        <w:t>La Ecol</w:t>
      </w:r>
      <w:r w:rsidR="00045864" w:rsidRPr="00495861">
        <w:rPr>
          <w:i/>
        </w:rPr>
        <w:t>ogía de la Democracia</w:t>
      </w:r>
      <w:r w:rsidR="00045864" w:rsidRPr="00495861">
        <w:rPr>
          <w:rStyle w:val="Refdenotaalpie"/>
          <w:i/>
        </w:rPr>
        <w:footnoteReference w:id="3"/>
      </w:r>
      <w:r w:rsidR="00045864" w:rsidRPr="00495861">
        <w:rPr>
          <w:i/>
        </w:rPr>
        <w:t xml:space="preserve">. </w:t>
      </w:r>
      <w:r w:rsidR="00045864">
        <w:t>Se trata de un recurso metodológico innovador que le permitió a su creador canalizar el cúmulo de datos empíricos resultantes de un trabajo investigativ</w:t>
      </w:r>
      <w:r w:rsidR="00495861">
        <w:t>o institucional de 3 décadas, a</w:t>
      </w:r>
      <w:r w:rsidR="00045864">
        <w:t xml:space="preserve"> un escenario imaginario que se prestaba para darle cabida a ejemplos</w:t>
      </w:r>
      <w:r w:rsidR="00CA425E">
        <w:t xml:space="preserve"> palpables</w:t>
      </w:r>
      <w:r w:rsidR="00045864">
        <w:t xml:space="preserve"> de cada una de las prácticas públicas que conforman este tipo de procesos de acción colectiva ciudadana, Suggsville.</w:t>
      </w:r>
      <w:r>
        <w:t xml:space="preserve"> </w:t>
      </w:r>
      <w:r w:rsidR="00905DA3">
        <w:t>Este recurso permitió evitar l</w:t>
      </w:r>
      <w:r w:rsidR="00045864">
        <w:t>a enjundiosa y pesada presentación</w:t>
      </w:r>
      <w:r w:rsidR="00544518">
        <w:t xml:space="preserve"> de tan</w:t>
      </w:r>
      <w:r w:rsidR="00045864">
        <w:t>tos resultados investigativos</w:t>
      </w:r>
      <w:r w:rsidR="00544518">
        <w:t xml:space="preserve"> para reemplazarla por una aproximación analítico-descriptiva mas amena, didáctica y comprehensiva. </w:t>
      </w:r>
      <w:r w:rsidR="00905DA3">
        <w:t xml:space="preserve">Al igual que en el caso del </w:t>
      </w:r>
      <w:r w:rsidR="00E87E92">
        <w:t>Magdalena</w:t>
      </w:r>
      <w:r w:rsidR="00495861">
        <w:t xml:space="preserve"> Medio, en Suggsville se habían </w:t>
      </w:r>
      <w:r w:rsidR="00E87E92">
        <w:t>exacerbado incontables problemas estructurales</w:t>
      </w:r>
      <w:r w:rsidR="002D1786">
        <w:t xml:space="preserve">, </w:t>
      </w:r>
      <w:r w:rsidR="00E87E92">
        <w:t xml:space="preserve">económicos, políticos, sociales, culturales y medioambientales </w:t>
      </w:r>
      <w:r w:rsidR="002D1786">
        <w:t xml:space="preserve">en una </w:t>
      </w:r>
      <w:r w:rsidR="00E87E92">
        <w:t>superp</w:t>
      </w:r>
      <w:r w:rsidR="002D1786">
        <w:t>osición</w:t>
      </w:r>
      <w:r w:rsidR="00E87E92">
        <w:t xml:space="preserve"> </w:t>
      </w:r>
      <w:r w:rsidR="002D1786">
        <w:t>preocupante que no daba mas</w:t>
      </w:r>
      <w:r w:rsidR="00E87E92">
        <w:t xml:space="preserve"> margen de e</w:t>
      </w:r>
      <w:r w:rsidR="002D1786">
        <w:t>spera, inacción e indiferencia.</w:t>
      </w:r>
      <w:r w:rsidR="00E87E92">
        <w:t xml:space="preserve"> Solo que en el Magdalena  Medio, la realidad palpable de toda esta aguda complejidad implicaba que, mientras </w:t>
      </w:r>
      <w:r w:rsidR="009A7866">
        <w:t xml:space="preserve"> </w:t>
      </w:r>
      <w:r w:rsidR="00E87E92">
        <w:t>en Suggsville la superposición de los determi</w:t>
      </w:r>
      <w:r w:rsidR="002D1786">
        <w:t>nismos estructurales hacía difícil</w:t>
      </w:r>
      <w:r w:rsidR="00E87E92">
        <w:t xml:space="preserve"> la </w:t>
      </w:r>
      <w:r w:rsidR="00E87E92">
        <w:lastRenderedPageBreak/>
        <w:t>identificación de la supremacía, por ejemplo, de lo económico sobre lo político,</w:t>
      </w:r>
      <w:r w:rsidR="00117145">
        <w:t xml:space="preserve"> o de</w:t>
      </w:r>
      <w:r w:rsidR="00E87E92">
        <w:t xml:space="preserve"> lo social </w:t>
      </w:r>
      <w:r w:rsidR="00117145">
        <w:t>s</w:t>
      </w:r>
      <w:r w:rsidR="00E87E92">
        <w:t>o</w:t>
      </w:r>
      <w:r w:rsidR="00117145">
        <w:t>bre</w:t>
      </w:r>
      <w:r w:rsidR="00856FE2">
        <w:t xml:space="preserve"> </w:t>
      </w:r>
      <w:r w:rsidR="00117145">
        <w:t xml:space="preserve">lo </w:t>
      </w:r>
      <w:r w:rsidR="00E87E92">
        <w:t>medioambiental, en el Magdalena Medio</w:t>
      </w:r>
      <w:r w:rsidR="002D1786">
        <w:t xml:space="preserve">, la ausencia de paz </w:t>
      </w:r>
      <w:r w:rsidR="00495861">
        <w:t>(</w:t>
      </w:r>
      <w:r w:rsidR="002D1786">
        <w:t>convivencia pacífica</w:t>
      </w:r>
      <w:r w:rsidR="00705794">
        <w:t xml:space="preserve"> por causa del conflicto armado</w:t>
      </w:r>
      <w:r w:rsidR="002D1786">
        <w:t>) era el vértice común – el eje transversal - de todos los procesos reales que habían</w:t>
      </w:r>
      <w:r w:rsidR="00495861">
        <w:t xml:space="preserve"> encausado diferentes líneas de</w:t>
      </w:r>
      <w:r w:rsidR="002D1786">
        <w:t xml:space="preserve"> acción colectiva</w:t>
      </w:r>
      <w:r w:rsidR="00705794">
        <w:t>,</w:t>
      </w:r>
      <w:r w:rsidR="002D1786">
        <w:t xml:space="preserve"> susceptibles de ser revisi</w:t>
      </w:r>
      <w:r w:rsidR="00495861">
        <w:t>tadas bajo la lente conceptual,</w:t>
      </w:r>
      <w:r w:rsidR="002D1786">
        <w:t xml:space="preserve"> analítica</w:t>
      </w:r>
      <w:r w:rsidR="00495861">
        <w:t xml:space="preserve"> y metodológica</w:t>
      </w:r>
      <w:r w:rsidR="002D1786">
        <w:t xml:space="preserve"> del autogobierno ciudadano.</w:t>
      </w:r>
      <w:r w:rsidR="00E87E92">
        <w:t xml:space="preserve"> </w:t>
      </w:r>
    </w:p>
    <w:p w:rsidR="002D1786" w:rsidRDefault="002D1786" w:rsidP="00A8786E">
      <w:pPr>
        <w:jc w:val="both"/>
      </w:pPr>
      <w:r>
        <w:t>Claro está que la diferencia de fondo entre ambos casos, para nada</w:t>
      </w:r>
      <w:r w:rsidR="000B57D7">
        <w:t>, puede confundirse con</w:t>
      </w:r>
      <w:r>
        <w:t xml:space="preserve"> el uso</w:t>
      </w:r>
      <w:r w:rsidR="000B57D7">
        <w:t xml:space="preserve"> oportunista e instrumental</w:t>
      </w:r>
      <w:r>
        <w:t xml:space="preserve"> de un simple “atajo</w:t>
      </w:r>
      <w:r w:rsidR="000B57D7">
        <w:t xml:space="preserve"> metodológico” para facilitar y simplificar el abordaje de la compleja y dolorosa realidad del Magdalena Medio. Al contrario, </w:t>
      </w:r>
      <w:r w:rsidR="00856FE2">
        <w:t xml:space="preserve">el </w:t>
      </w:r>
      <w:r w:rsidR="009A7866">
        <w:t xml:space="preserve">señalamiento del vértice aludido, </w:t>
      </w:r>
      <w:r w:rsidR="007E3CCA">
        <w:t>alternativamente permite</w:t>
      </w:r>
      <w:r w:rsidR="009A7866">
        <w:t xml:space="preserve"> ser consecuentes con la encrucijada metodológica  de este limitado y modesto ejercicio empírico-analítico. </w:t>
      </w:r>
    </w:p>
    <w:p w:rsidR="004A2453" w:rsidRDefault="00B50FB4" w:rsidP="00A8786E">
      <w:pPr>
        <w:jc w:val="both"/>
      </w:pPr>
      <w:r>
        <w:t xml:space="preserve">Además de las claras limitaciones </w:t>
      </w:r>
      <w:r w:rsidR="009A7866">
        <w:t>de todo tipo que circundan este trab</w:t>
      </w:r>
      <w:r>
        <w:t>ajo, la  densidad y complejidad de la problemá</w:t>
      </w:r>
      <w:r w:rsidR="009A7866">
        <w:t>tica estructural</w:t>
      </w:r>
      <w:r>
        <w:t xml:space="preserve"> del Magdalena Medio colombiano exige</w:t>
      </w:r>
      <w:r w:rsidR="009A7866">
        <w:t xml:space="preserve"> </w:t>
      </w:r>
      <w:r>
        <w:t xml:space="preserve"> una selección muy cautelosa</w:t>
      </w:r>
      <w:r w:rsidR="003A4394">
        <w:t xml:space="preserve"> y acertada</w:t>
      </w:r>
      <w:r>
        <w:t xml:space="preserve"> de los procesos </w:t>
      </w:r>
      <w:r w:rsidR="003A4394">
        <w:t xml:space="preserve">(estudios de caso) </w:t>
      </w:r>
      <w:r>
        <w:t xml:space="preserve">que se van a revisitar con la lente del autogobierno ciudadano. </w:t>
      </w:r>
      <w:r w:rsidR="003A4394">
        <w:t>Así, esta selección se basa tanto en la importancia de escoger ejemplos  y procesos</w:t>
      </w:r>
      <w:r w:rsidR="00856FE2">
        <w:t xml:space="preserve"> significativos</w:t>
      </w:r>
      <w:r w:rsidR="003A4394">
        <w:t xml:space="preserve"> que permitan el abordaje analítico de los 3 criterios operativos señalados y explicados al inicio de este documento (flexibilidad, elasticidad e in</w:t>
      </w:r>
      <w:r w:rsidR="007E3CCA">
        <w:t xml:space="preserve">novación) como en la intención </w:t>
      </w:r>
      <w:r w:rsidR="003A4394">
        <w:t>firme de que los estudios de caso seleccionados se caractericen</w:t>
      </w:r>
      <w:r w:rsidR="007E3CCA">
        <w:t xml:space="preserve"> indistintamente</w:t>
      </w:r>
      <w:r w:rsidR="003A4394">
        <w:t xml:space="preserve"> por darle cabida a las 6 prácticas públicas eslabonadas del proceso de autogobierno ciudadano.</w:t>
      </w:r>
      <w:r w:rsidR="0014249A">
        <w:t xml:space="preserve"> Es decir, la selección correspondiente, deberá buscar seguridad en el logro de un n</w:t>
      </w:r>
      <w:r w:rsidR="007E3CCA">
        <w:t xml:space="preserve">ivel de complejidad acorde con </w:t>
      </w:r>
      <w:r w:rsidR="0014249A">
        <w:t>el sentido de lo que los colegas del CINEP, denominan “aprender a aprender.”</w:t>
      </w:r>
      <w:r w:rsidR="003A4394">
        <w:t xml:space="preserve"> </w:t>
      </w:r>
    </w:p>
    <w:p w:rsidR="004A2453" w:rsidRDefault="004A2453" w:rsidP="00A8786E">
      <w:pPr>
        <w:jc w:val="both"/>
      </w:pPr>
    </w:p>
    <w:p w:rsidR="004A2453" w:rsidRDefault="004A2453" w:rsidP="00A8786E">
      <w:pPr>
        <w:jc w:val="both"/>
      </w:pPr>
      <w:r>
        <w:t>Expectativas</w:t>
      </w:r>
    </w:p>
    <w:p w:rsidR="004A2453" w:rsidRDefault="004A2453" w:rsidP="00A8786E">
      <w:pPr>
        <w:jc w:val="both"/>
      </w:pPr>
    </w:p>
    <w:p w:rsidR="004A2453" w:rsidRDefault="004A2453" w:rsidP="00A8786E">
      <w:pPr>
        <w:jc w:val="both"/>
      </w:pPr>
      <w:r>
        <w:t xml:space="preserve">- </w:t>
      </w:r>
      <w:r w:rsidR="0014249A">
        <w:t>Esto no solo invita a la realización de un esfuerzo riguroso de</w:t>
      </w:r>
      <w:r w:rsidR="00D55F79">
        <w:t xml:space="preserve"> estudio y</w:t>
      </w:r>
      <w:r w:rsidR="0014249A">
        <w:t xml:space="preserve"> co</w:t>
      </w:r>
      <w:r w:rsidR="00AA32AF">
        <w:t>mprensión previa de los</w:t>
      </w:r>
      <w:r w:rsidR="0014249A">
        <w:t xml:space="preserve"> caso</w:t>
      </w:r>
      <w:r w:rsidR="00AA32AF">
        <w:t>s</w:t>
      </w:r>
      <w:r w:rsidR="0014249A">
        <w:t xml:space="preserve"> a tratar</w:t>
      </w:r>
      <w:r w:rsidR="00856FE2">
        <w:t xml:space="preserve"> - que es lo que se adelanta</w:t>
      </w:r>
      <w:r w:rsidR="007E3CCA">
        <w:t xml:space="preserve"> actualmente -</w:t>
      </w:r>
      <w:r w:rsidR="004C6BF7">
        <w:t xml:space="preserve"> sino de buscar</w:t>
      </w:r>
      <w:r w:rsidR="007E3CCA">
        <w:t xml:space="preserve"> además</w:t>
      </w:r>
      <w:r w:rsidR="004C6BF7">
        <w:t xml:space="preserve"> </w:t>
      </w:r>
      <w:r w:rsidR="00D55F79">
        <w:t>que este pequeño trabajo</w:t>
      </w:r>
      <w:r w:rsidR="0014249A">
        <w:t xml:space="preserve"> tenga una </w:t>
      </w:r>
      <w:r w:rsidR="004C6BF7">
        <w:t xml:space="preserve">clara </w:t>
      </w:r>
      <w:r w:rsidR="00AA32AF">
        <w:t xml:space="preserve">utilidad marginal que </w:t>
      </w:r>
      <w:r w:rsidR="00856FE2">
        <w:t>impuls</w:t>
      </w:r>
      <w:r w:rsidR="004C6BF7">
        <w:t>e</w:t>
      </w:r>
      <w:r w:rsidR="00856FE2">
        <w:t xml:space="preserve"> el uso y aplicación de</w:t>
      </w:r>
      <w:r w:rsidR="004C6BF7">
        <w:t xml:space="preserve"> la</w:t>
      </w:r>
      <w:r w:rsidR="0014249A">
        <w:t xml:space="preserve"> </w:t>
      </w:r>
      <w:r w:rsidR="0014249A" w:rsidRPr="00F62A7E">
        <w:rPr>
          <w:b/>
        </w:rPr>
        <w:t>prospect</w:t>
      </w:r>
      <w:r w:rsidR="004C6BF7" w:rsidRPr="00F62A7E">
        <w:rPr>
          <w:b/>
        </w:rPr>
        <w:t>iva</w:t>
      </w:r>
      <w:r w:rsidR="00AA32AF" w:rsidRPr="00AA32AF">
        <w:t xml:space="preserve"> </w:t>
      </w:r>
      <w:r w:rsidR="00AA32AF">
        <w:t xml:space="preserve">a través de un ejercicio práctico tipo </w:t>
      </w:r>
      <w:r w:rsidR="00AA32AF" w:rsidRPr="007E3CCA">
        <w:rPr>
          <w:i/>
        </w:rPr>
        <w:t>Taller</w:t>
      </w:r>
      <w:r w:rsidR="00AA32AF">
        <w:t xml:space="preserve"> con miembros de los procesos de acción </w:t>
      </w:r>
      <w:r w:rsidR="00D32418">
        <w:t>colectiva seleccionados</w:t>
      </w:r>
      <w:r w:rsidR="00856FE2">
        <w:t xml:space="preserve"> para avanzar en el logro de los objetivos y metas comunes</w:t>
      </w:r>
      <w:r>
        <w:t>.</w:t>
      </w:r>
    </w:p>
    <w:p w:rsidR="00856FE2" w:rsidRDefault="00856FE2" w:rsidP="00A8786E">
      <w:pPr>
        <w:jc w:val="both"/>
      </w:pPr>
      <w:r>
        <w:t xml:space="preserve">- </w:t>
      </w:r>
      <w:r w:rsidR="00AA32AF">
        <w:t>Se espera</w:t>
      </w:r>
      <w:r w:rsidR="00AA32AF" w:rsidRPr="007E3CCA">
        <w:rPr>
          <w:i/>
        </w:rPr>
        <w:t xml:space="preserve"> </w:t>
      </w:r>
      <w:r w:rsidR="00AA32AF">
        <w:t>que</w:t>
      </w:r>
      <w:r w:rsidR="00BA1F32">
        <w:t xml:space="preserve"> además</w:t>
      </w:r>
      <w:r w:rsidR="00AA32AF">
        <w:t xml:space="preserve"> esto</w:t>
      </w:r>
      <w:r w:rsidR="004C6BF7">
        <w:t xml:space="preserve"> </w:t>
      </w:r>
      <w:r w:rsidR="0014249A">
        <w:t>permita ofrecer</w:t>
      </w:r>
      <w:r w:rsidR="00062B11">
        <w:t xml:space="preserve"> y compartir</w:t>
      </w:r>
      <w:r w:rsidR="0014249A">
        <w:t xml:space="preserve"> visiones de futuro</w:t>
      </w:r>
      <w:r w:rsidR="004A2453">
        <w:t xml:space="preserve"> verosímiles y</w:t>
      </w:r>
      <w:r w:rsidR="0014249A">
        <w:t xml:space="preserve"> bien sustentadas en el conocimiento </w:t>
      </w:r>
      <w:r w:rsidR="00062B11">
        <w:t>claro</w:t>
      </w:r>
      <w:r w:rsidR="004C6BF7">
        <w:t xml:space="preserve"> de los anteced</w:t>
      </w:r>
      <w:r w:rsidR="0014249A">
        <w:t>entes y del trasfondo de cada estudio de caso</w:t>
      </w:r>
      <w:r w:rsidR="004C6BF7">
        <w:t xml:space="preserve"> para abrir nuevas perspectivas de acercamiento al logro de </w:t>
      </w:r>
      <w:r w:rsidR="00AA32AF">
        <w:t>la dignidad</w:t>
      </w:r>
      <w:r w:rsidR="00BA1F32">
        <w:t>, el respeto cabal a los derechos humanos</w:t>
      </w:r>
      <w:r w:rsidR="00705794">
        <w:t>, la coexistencia pacífica</w:t>
      </w:r>
      <w:r w:rsidR="00AA32AF">
        <w:t xml:space="preserve"> y demás metas humanistas </w:t>
      </w:r>
      <w:r w:rsidR="00BA1F32">
        <w:t>compartidas por</w:t>
      </w:r>
      <w:r w:rsidR="004C6BF7">
        <w:t xml:space="preserve"> </w:t>
      </w:r>
      <w:r w:rsidR="00AA32AF">
        <w:t>est</w:t>
      </w:r>
      <w:r w:rsidR="004C6BF7">
        <w:t>as comunidades tan afectadas por todas las durezas que</w:t>
      </w:r>
      <w:r w:rsidR="00AA32AF">
        <w:t xml:space="preserve"> ha</w:t>
      </w:r>
      <w:r w:rsidR="004C6BF7">
        <w:t xml:space="preserve"> conlleva</w:t>
      </w:r>
      <w:r w:rsidR="00AA32AF">
        <w:t>do</w:t>
      </w:r>
      <w:r w:rsidR="004C6BF7">
        <w:t xml:space="preserve"> la ausencia de paz</w:t>
      </w:r>
      <w:r w:rsidR="00AA32AF">
        <w:t xml:space="preserve"> en la región del Magdalena Medio</w:t>
      </w:r>
      <w:r w:rsidR="004C6BF7">
        <w:t>.</w:t>
      </w:r>
      <w:r w:rsidR="00AA32AF">
        <w:t xml:space="preserve"> </w:t>
      </w:r>
    </w:p>
    <w:p w:rsidR="00856FE2" w:rsidRDefault="00856FE2" w:rsidP="00A8786E">
      <w:pPr>
        <w:jc w:val="both"/>
      </w:pPr>
      <w:r>
        <w:t xml:space="preserve">- </w:t>
      </w:r>
      <w:r w:rsidR="00AA32AF">
        <w:t>Se espera también</w:t>
      </w:r>
      <w:r w:rsidR="004C6BF7">
        <w:t xml:space="preserve"> aportar a una mejor comprensión de la acción colectiva y del empoderamiento ciudadano para los </w:t>
      </w:r>
      <w:r w:rsidR="00502136">
        <w:t xml:space="preserve">protagonistas e </w:t>
      </w:r>
      <w:r w:rsidR="004A2453">
        <w:t>interesados en el estudio e</w:t>
      </w:r>
      <w:r w:rsidR="004C6BF7">
        <w:t xml:space="preserve"> </w:t>
      </w:r>
      <w:r w:rsidR="004A2453">
        <w:t xml:space="preserve">impulso </w:t>
      </w:r>
      <w:r w:rsidR="00BA1F32">
        <w:t xml:space="preserve">de este tipo de dinámicas ciudadanas, </w:t>
      </w:r>
      <w:r w:rsidR="004C6BF7">
        <w:t>democráticas, reivindicativas y emancipatorias</w:t>
      </w:r>
      <w:r w:rsidR="00502136">
        <w:t xml:space="preserve">, </w:t>
      </w:r>
    </w:p>
    <w:p w:rsidR="009A7866" w:rsidRDefault="00BA1F32" w:rsidP="00A8786E">
      <w:pPr>
        <w:jc w:val="both"/>
      </w:pPr>
      <w:r>
        <w:t>Asimismo, se busca aun</w:t>
      </w:r>
      <w:r w:rsidR="00AA32AF">
        <w:t>ar</w:t>
      </w:r>
      <w:r w:rsidR="00502136">
        <w:t xml:space="preserve"> visiones</w:t>
      </w:r>
      <w:r>
        <w:t xml:space="preserve"> realistas</w:t>
      </w:r>
      <w:r w:rsidR="00502136">
        <w:t xml:space="preserve"> de cambio</w:t>
      </w:r>
      <w:r>
        <w:t xml:space="preserve"> social que puedan aportar</w:t>
      </w:r>
      <w:r w:rsidR="00502136">
        <w:t xml:space="preserve"> </w:t>
      </w:r>
      <w:r>
        <w:t>a la existencia de un clima de</w:t>
      </w:r>
      <w:r w:rsidR="00856FE2">
        <w:t xml:space="preserve"> mayor</w:t>
      </w:r>
      <w:r>
        <w:t xml:space="preserve"> confianza y optimismo aterrizado frente a</w:t>
      </w:r>
      <w:r w:rsidR="00502136">
        <w:t>l advenimiento del</w:t>
      </w:r>
      <w:r>
        <w:t xml:space="preserve"> llamado</w:t>
      </w:r>
      <w:r w:rsidR="00502136">
        <w:t xml:space="preserve"> posconflicto en una de las regiones mas golpeadas</w:t>
      </w:r>
      <w:r w:rsidR="00D32418">
        <w:t xml:space="preserve"> por la violencia, la exclusión y la injusticia</w:t>
      </w:r>
      <w:r w:rsidR="00062B11">
        <w:t xml:space="preserve"> del país.</w:t>
      </w:r>
    </w:p>
    <w:p w:rsidR="004A2453" w:rsidRDefault="004A2453" w:rsidP="00A8786E">
      <w:pPr>
        <w:jc w:val="both"/>
      </w:pPr>
    </w:p>
    <w:p w:rsidR="004A2453" w:rsidRDefault="004A2453" w:rsidP="00A8786E">
      <w:pPr>
        <w:jc w:val="both"/>
      </w:pPr>
      <w:r>
        <w:t>Los Talleres</w:t>
      </w:r>
      <w:r w:rsidR="00F62A7E">
        <w:t xml:space="preserve"> de 2 días.</w:t>
      </w:r>
    </w:p>
    <w:p w:rsidR="004A2453" w:rsidRDefault="004A2453" w:rsidP="00A8786E">
      <w:pPr>
        <w:jc w:val="both"/>
      </w:pPr>
    </w:p>
    <w:p w:rsidR="00F62A7E" w:rsidRDefault="00856FE2" w:rsidP="00A8786E">
      <w:pPr>
        <w:jc w:val="both"/>
      </w:pPr>
      <w:r>
        <w:lastRenderedPageBreak/>
        <w:t xml:space="preserve"> </w:t>
      </w:r>
      <w:r w:rsidR="00DE7A28">
        <w:t xml:space="preserve">Se </w:t>
      </w:r>
      <w:r w:rsidR="000D52E1">
        <w:t>espera que a los</w:t>
      </w:r>
      <w:r w:rsidR="005B1E86">
        <w:t xml:space="preserve"> 4</w:t>
      </w:r>
      <w:r w:rsidR="000D52E1">
        <w:t xml:space="preserve"> Talleres previstos</w:t>
      </w:r>
      <w:r w:rsidR="00130525">
        <w:t>, uno por cada estudio de caso,</w:t>
      </w:r>
      <w:r w:rsidR="000D52E1">
        <w:t xml:space="preserve"> asistan</w:t>
      </w:r>
      <w:r w:rsidR="00DE7A28">
        <w:t xml:space="preserve"> voluntaria</w:t>
      </w:r>
      <w:r w:rsidR="005B1E86">
        <w:t xml:space="preserve"> y libre</w:t>
      </w:r>
      <w:r w:rsidR="00DE7A28">
        <w:t>mente</w:t>
      </w:r>
      <w:r w:rsidR="005B1E86">
        <w:t>,</w:t>
      </w:r>
      <w:r w:rsidR="00DE7A28">
        <w:t xml:space="preserve"> </w:t>
      </w:r>
      <w:r w:rsidR="005B1E86">
        <w:t xml:space="preserve">tanto </w:t>
      </w:r>
      <w:r w:rsidR="00DE7A28">
        <w:t>los</w:t>
      </w:r>
      <w:r w:rsidR="000D52E1">
        <w:t xml:space="preserve"> miembros de </w:t>
      </w:r>
      <w:r w:rsidR="005B1E86">
        <w:t>los C</w:t>
      </w:r>
      <w:r w:rsidR="00DE7A28">
        <w:t xml:space="preserve">olectivos </w:t>
      </w:r>
      <w:r w:rsidR="00130525">
        <w:t xml:space="preserve">correspondientes </w:t>
      </w:r>
      <w:r w:rsidR="005B1E86">
        <w:t xml:space="preserve">seleccionados, como otros participantes vinculados a los segmentos de involucrados directa o indirectamente (stakeholders) con la problemática definida por cada Colectivo. </w:t>
      </w:r>
    </w:p>
    <w:p w:rsidR="00586CC5" w:rsidRDefault="00F62A7E" w:rsidP="00A8786E">
      <w:pPr>
        <w:jc w:val="both"/>
      </w:pPr>
      <w:r>
        <w:t xml:space="preserve">Día 1. </w:t>
      </w:r>
      <w:r w:rsidR="00DE7A28">
        <w:t>El trabajo compartido</w:t>
      </w:r>
      <w:r w:rsidR="004A2453">
        <w:t xml:space="preserve"> en estos espacios</w:t>
      </w:r>
      <w:r w:rsidR="00DE7A28">
        <w:t xml:space="preserve"> se iniciará con una rápida</w:t>
      </w:r>
      <w:r w:rsidR="00586CC5">
        <w:t xml:space="preserve"> y clara</w:t>
      </w:r>
      <w:r w:rsidR="00DE7A28">
        <w:t xml:space="preserve"> explicación del sentid</w:t>
      </w:r>
      <w:r w:rsidR="00586CC5">
        <w:t>o de estos encuentros, acompañado de</w:t>
      </w:r>
      <w:r w:rsidR="00DE7A28">
        <w:t xml:space="preserve"> una e</w:t>
      </w:r>
      <w:r w:rsidR="00586CC5">
        <w:t xml:space="preserve">xplicación </w:t>
      </w:r>
      <w:r w:rsidR="00DE7A28">
        <w:t xml:space="preserve">esquemática </w:t>
      </w:r>
      <w:r w:rsidR="000D604A">
        <w:t xml:space="preserve">conceptual-metodológica </w:t>
      </w:r>
      <w:r w:rsidR="00DE7A28">
        <w:t>de</w:t>
      </w:r>
      <w:r w:rsidR="00586CC5">
        <w:t xml:space="preserve"> lo que se puede entender por autogobierno ciudadano, de sus componentes eslabonados (las prácticas públicas que componen </w:t>
      </w:r>
      <w:r w:rsidR="004A2453">
        <w:t>este proceso) y de la necesidad</w:t>
      </w:r>
      <w:r w:rsidR="00586CC5">
        <w:t xml:space="preserve"> de efectuar una mirada analógica de este enfoque con el propio PD</w:t>
      </w:r>
      <w:r w:rsidR="004A2453">
        <w:t>PMM al que indistintamente</w:t>
      </w:r>
      <w:r w:rsidR="00586CC5">
        <w:t xml:space="preserve"> están ligados los colectivos </w:t>
      </w:r>
      <w:r w:rsidR="004A2453">
        <w:t>con los que se trabaja.</w:t>
      </w:r>
    </w:p>
    <w:p w:rsidR="00F62A7E" w:rsidRDefault="004A2453" w:rsidP="00A8786E">
      <w:pPr>
        <w:jc w:val="both"/>
      </w:pPr>
      <w:r>
        <w:t>Así, e</w:t>
      </w:r>
      <w:r w:rsidR="00DE7A28">
        <w:t xml:space="preserve">n primera instancia, se </w:t>
      </w:r>
      <w:r w:rsidR="005B1E86">
        <w:t>busca articular la recolección</w:t>
      </w:r>
      <w:r w:rsidR="000D52E1">
        <w:t xml:space="preserve"> de </w:t>
      </w:r>
      <w:r w:rsidR="001F76CD">
        <w:t xml:space="preserve">los </w:t>
      </w:r>
      <w:r w:rsidR="000D52E1">
        <w:t>aprendizajes resultante</w:t>
      </w:r>
      <w:r w:rsidR="001F76CD">
        <w:t>s</w:t>
      </w:r>
      <w:r w:rsidR="000D52E1">
        <w:t xml:space="preserve"> de las lecturas de los documentos del PDPMM</w:t>
      </w:r>
      <w:r w:rsidR="005B1E86">
        <w:t>,</w:t>
      </w:r>
      <w:r w:rsidR="001F76CD">
        <w:t xml:space="preserve"> de las conversaciones iniciales sostenidas con algunos de los protagonistas</w:t>
      </w:r>
      <w:r w:rsidR="00DE7A28">
        <w:t xml:space="preserve"> y con miembros de est</w:t>
      </w:r>
      <w:r w:rsidR="001F76CD">
        <w:t>os colectivos en Barrancabermeja y con otros expertos y conocedores de</w:t>
      </w:r>
      <w:r w:rsidR="00DE7A28">
        <w:t>l PDPMM radic</w:t>
      </w:r>
      <w:r w:rsidR="001F76CD">
        <w:t>ados en Bogotá</w:t>
      </w:r>
      <w:r w:rsidR="00DE7A28">
        <w:t>, por un lado, con</w:t>
      </w:r>
      <w:r w:rsidR="001F76CD">
        <w:t xml:space="preserve"> la información, experiencia</w:t>
      </w:r>
      <w:r w:rsidR="00DE7A28">
        <w:t xml:space="preserve"> y pe</w:t>
      </w:r>
      <w:r w:rsidR="00F62A7E">
        <w:t xml:space="preserve">rcepción de los miembros de </w:t>
      </w:r>
      <w:r w:rsidR="00DA4762">
        <w:t>cad</w:t>
      </w:r>
      <w:r w:rsidR="005B1E86">
        <w:t>a C</w:t>
      </w:r>
      <w:r w:rsidR="00DE7A28">
        <w:t xml:space="preserve">olectivo, por el otro. </w:t>
      </w:r>
      <w:r w:rsidR="001F76CD">
        <w:t xml:space="preserve"> </w:t>
      </w:r>
    </w:p>
    <w:p w:rsidR="004C6BF7" w:rsidRDefault="00DA4762" w:rsidP="00A8786E">
      <w:pPr>
        <w:jc w:val="both"/>
      </w:pPr>
      <w:r>
        <w:t>Esta articulación se hará a lo largo de</w:t>
      </w:r>
      <w:r w:rsidR="000D604A">
        <w:t>l primer</w:t>
      </w:r>
      <w:r>
        <w:t xml:space="preserve"> día de reuniones durante el</w:t>
      </w:r>
      <w:r w:rsidR="005B1E86">
        <w:t xml:space="preserve"> cual se espera desarrollar un Programa de T</w:t>
      </w:r>
      <w:r>
        <w:t xml:space="preserve">rabajo </w:t>
      </w:r>
      <w:r w:rsidR="000D604A">
        <w:t>que le dé</w:t>
      </w:r>
      <w:r>
        <w:t xml:space="preserve"> cabida a las distintas presentaciones</w:t>
      </w:r>
      <w:r w:rsidR="00E402B3">
        <w:t xml:space="preserve"> a que haya lugar,</w:t>
      </w:r>
      <w:r>
        <w:t xml:space="preserve"> seguidas de conversatorios después de cada presentación o de cada parte de esta primera jornada.</w:t>
      </w:r>
      <w:r w:rsidR="000D604A">
        <w:t xml:space="preserve"> Adicionalmente se han previsto 2 ejercicios grupales deliberativos en donde, con la ayuda de un facilitador, todos los participantes podrán hacer sus aportes y emitir sus puntos de vista en orden y clara igualdad de condiciones.</w:t>
      </w:r>
    </w:p>
    <w:p w:rsidR="00004745" w:rsidRDefault="00F62A7E" w:rsidP="00A8786E">
      <w:pPr>
        <w:jc w:val="both"/>
      </w:pPr>
      <w:r>
        <w:t xml:space="preserve">Día 2. La otra </w:t>
      </w:r>
      <w:r w:rsidR="00DA4762">
        <w:t>instancia de estos Talleres será desarr</w:t>
      </w:r>
      <w:r w:rsidR="00585502">
        <w:t>ollada a lo largo del</w:t>
      </w:r>
      <w:r w:rsidR="00BB6BB1">
        <w:t xml:space="preserve"> </w:t>
      </w:r>
      <w:r w:rsidR="00585502">
        <w:t xml:space="preserve">segundo </w:t>
      </w:r>
      <w:r w:rsidR="00BB6BB1">
        <w:t>día d</w:t>
      </w:r>
      <w:r w:rsidR="00585502">
        <w:t>e reunión. En esta parte</w:t>
      </w:r>
      <w:r w:rsidR="00BB6BB1">
        <w:t xml:space="preserve"> se ligará la </w:t>
      </w:r>
      <w:r w:rsidR="00834C69">
        <w:t>relatoría-</w:t>
      </w:r>
      <w:r w:rsidR="00BB6BB1">
        <w:t xml:space="preserve">síntesis de lo realizado y concluido el </w:t>
      </w:r>
      <w:r w:rsidR="000D604A">
        <w:t>primer día</w:t>
      </w:r>
      <w:r w:rsidR="00BB6BB1">
        <w:t xml:space="preserve"> </w:t>
      </w:r>
      <w:r w:rsidR="00834C69">
        <w:t>como entrada al tratamiento de</w:t>
      </w:r>
      <w:r w:rsidR="00BB6BB1">
        <w:t xml:space="preserve"> los 2 elementos principales a</w:t>
      </w:r>
      <w:r w:rsidR="00585502">
        <w:t xml:space="preserve"> ser desarrollados en el segunda jornad</w:t>
      </w:r>
      <w:r w:rsidR="00ED6098">
        <w:t>a</w:t>
      </w:r>
      <w:r w:rsidR="00ED6098" w:rsidRPr="00F62A7E">
        <w:t>: l</w:t>
      </w:r>
      <w:r w:rsidR="00BB6BB1" w:rsidRPr="00F62A7E">
        <w:t>a</w:t>
      </w:r>
      <w:r w:rsidR="00585502" w:rsidRPr="00F62A7E">
        <w:t xml:space="preserve"> </w:t>
      </w:r>
      <w:r w:rsidR="00BB6BB1" w:rsidRPr="00F62A7E">
        <w:t>prospectiva</w:t>
      </w:r>
      <w:r w:rsidR="00BB6BB1">
        <w:t xml:space="preserve"> y las conclusiones. </w:t>
      </w:r>
    </w:p>
    <w:p w:rsidR="009C6960" w:rsidRDefault="00ED6098" w:rsidP="00A8786E">
      <w:pPr>
        <w:jc w:val="both"/>
      </w:pPr>
      <w:r>
        <w:t xml:space="preserve">La parte prospectiva tiene un </w:t>
      </w:r>
      <w:r w:rsidR="00004745">
        <w:t xml:space="preserve">claro </w:t>
      </w:r>
      <w:r>
        <w:t>carácter innovador y pretende ser una alterna</w:t>
      </w:r>
      <w:r w:rsidR="00834C69">
        <w:t xml:space="preserve">tiva directa para avanzar en el afinamiento estratégico de los </w:t>
      </w:r>
      <w:r>
        <w:t>pr</w:t>
      </w:r>
      <w:r w:rsidR="00834C69">
        <w:t>ocesos de autogobierno ciudadano</w:t>
      </w:r>
      <w:r>
        <w:t xml:space="preserve"> y</w:t>
      </w:r>
      <w:r w:rsidR="00834C69">
        <w:t xml:space="preserve"> de</w:t>
      </w:r>
      <w:r>
        <w:t xml:space="preserve"> acción colectiva</w:t>
      </w:r>
      <w:r w:rsidR="00004745">
        <w:t xml:space="preserve"> en lo que hace al</w:t>
      </w:r>
      <w:r w:rsidR="0081106A">
        <w:t xml:space="preserve"> acercamiento y</w:t>
      </w:r>
      <w:r w:rsidR="00004745">
        <w:t xml:space="preserve"> logro de las metas compartidas por los miembros de los colectivos.</w:t>
      </w:r>
      <w:r w:rsidR="00834C69">
        <w:t xml:space="preserve"> </w:t>
      </w:r>
      <w:r w:rsidR="0081106A">
        <w:t>Pero en adición a esto,</w:t>
      </w:r>
      <w:r w:rsidR="00004745">
        <w:t xml:space="preserve"> se </w:t>
      </w:r>
      <w:r w:rsidR="0081106A">
        <w:t>hace necesario</w:t>
      </w:r>
      <w:r w:rsidR="009C6960">
        <w:t>:</w:t>
      </w:r>
    </w:p>
    <w:p w:rsidR="009C6960" w:rsidRDefault="009C6960" w:rsidP="00A8786E">
      <w:pPr>
        <w:jc w:val="both"/>
      </w:pPr>
      <w:r>
        <w:t xml:space="preserve">Primero, </w:t>
      </w:r>
      <w:r w:rsidR="00004745">
        <w:t>verifica</w:t>
      </w:r>
      <w:r w:rsidR="0081106A">
        <w:t>r</w:t>
      </w:r>
      <w:r w:rsidR="00004745">
        <w:t xml:space="preserve"> y ratifica</w:t>
      </w:r>
      <w:r w:rsidR="0081106A">
        <w:t>r que las personas</w:t>
      </w:r>
      <w:r w:rsidR="00004745">
        <w:t xml:space="preserve"> que protagonizan estas dinámicas</w:t>
      </w:r>
      <w:r w:rsidR="00EC1DBB">
        <w:t xml:space="preserve"> grupales,</w:t>
      </w:r>
      <w:r w:rsidR="00004745">
        <w:t xml:space="preserve"> </w:t>
      </w:r>
      <w:r w:rsidR="002430A8">
        <w:t xml:space="preserve">de una u otra forma, </w:t>
      </w:r>
      <w:r w:rsidR="00004745">
        <w:t xml:space="preserve">ya </w:t>
      </w:r>
      <w:r w:rsidR="00130525">
        <w:t>hayan vivido</w:t>
      </w:r>
      <w:r w:rsidR="00004745">
        <w:t xml:space="preserve"> y racionali</w:t>
      </w:r>
      <w:r w:rsidR="00130525">
        <w:t>zado</w:t>
      </w:r>
      <w:r w:rsidR="0081106A">
        <w:t xml:space="preserve"> las 6 prácticas publicas </w:t>
      </w:r>
      <w:r w:rsidR="00004745">
        <w:t>del a</w:t>
      </w:r>
      <w:r w:rsidR="0081106A">
        <w:t>utogobierno.</w:t>
      </w:r>
      <w:r w:rsidR="00EC1DBB">
        <w:t xml:space="preserve"> </w:t>
      </w:r>
    </w:p>
    <w:p w:rsidR="009C6960" w:rsidRDefault="00130525" w:rsidP="00A8786E">
      <w:pPr>
        <w:jc w:val="both"/>
      </w:pPr>
      <w:r>
        <w:t>Segundo,</w:t>
      </w:r>
      <w:r w:rsidR="0081106A">
        <w:t xml:space="preserve"> </w:t>
      </w:r>
      <w:r w:rsidR="00004745">
        <w:t>corrobora</w:t>
      </w:r>
      <w:r w:rsidR="0081106A">
        <w:t>r que todos lo</w:t>
      </w:r>
      <w:r w:rsidR="00004745">
        <w:t>s</w:t>
      </w:r>
      <w:r>
        <w:t xml:space="preserve"> involucrados comprenda</w:t>
      </w:r>
      <w:r w:rsidR="0081106A">
        <w:t>n y valora</w:t>
      </w:r>
      <w:r w:rsidR="00004745">
        <w:t xml:space="preserve">n el sentido de la flexibilidad y elasticidad planteados al inicio de este escrito. </w:t>
      </w:r>
      <w:r>
        <w:t>Es decir, que se t</w:t>
      </w:r>
      <w:r w:rsidR="00EC1DBB">
        <w:t>en</w:t>
      </w:r>
      <w:r>
        <w:t>ga</w:t>
      </w:r>
      <w:r w:rsidR="00EC1DBB">
        <w:t xml:space="preserve"> claro que </w:t>
      </w:r>
      <w:r w:rsidR="002430A8">
        <w:t xml:space="preserve">la acción colectiva puede acarrear diferencias específicas </w:t>
      </w:r>
      <w:r w:rsidR="00EC1DBB">
        <w:t>que</w:t>
      </w:r>
      <w:r w:rsidR="002430A8">
        <w:t xml:space="preserve"> la singularizan y</w:t>
      </w:r>
      <w:r w:rsidR="00EC1DBB">
        <w:t xml:space="preserve"> resultan de las circunsta</w:t>
      </w:r>
      <w:r w:rsidR="009C6960">
        <w:t>ncias que acompañan a cada caso. Pero también</w:t>
      </w:r>
      <w:r w:rsidR="00EC1DBB">
        <w:t xml:space="preserve"> </w:t>
      </w:r>
      <w:r w:rsidR="002430A8">
        <w:t>que</w:t>
      </w:r>
      <w:r w:rsidR="00EC1DBB">
        <w:t xml:space="preserve"> hay similitudes y coincidencias proclives a la comparación y al contraste.</w:t>
      </w:r>
      <w:r w:rsidR="002430A8">
        <w:t xml:space="preserve"> De ahí la flexibilidad y elasticidad </w:t>
      </w:r>
      <w:r w:rsidR="009C6960">
        <w:t xml:space="preserve">ya </w:t>
      </w:r>
      <w:r w:rsidR="002430A8">
        <w:t xml:space="preserve">aludidas. </w:t>
      </w:r>
    </w:p>
    <w:p w:rsidR="00E402B3" w:rsidRDefault="009C6960" w:rsidP="00A8786E">
      <w:pPr>
        <w:jc w:val="both"/>
      </w:pPr>
      <w:r>
        <w:t>T</w:t>
      </w:r>
      <w:r w:rsidR="001653E8">
        <w:t>ercero -</w:t>
      </w:r>
      <w:r w:rsidR="00EC1DBB">
        <w:t xml:space="preserve"> y casi obvio</w:t>
      </w:r>
      <w:r w:rsidR="001653E8">
        <w:t xml:space="preserve"> -</w:t>
      </w:r>
      <w:r w:rsidR="0081106A">
        <w:t xml:space="preserve"> tener certeza de que</w:t>
      </w:r>
      <w:r w:rsidR="00004745">
        <w:t xml:space="preserve"> </w:t>
      </w:r>
      <w:r w:rsidR="001653E8">
        <w:t xml:space="preserve">en </w:t>
      </w:r>
      <w:r w:rsidR="002430A8">
        <w:t>el</w:t>
      </w:r>
      <w:r w:rsidR="0081106A">
        <w:t xml:space="preserve"> </w:t>
      </w:r>
      <w:r w:rsidR="002430A8">
        <w:t>grupo</w:t>
      </w:r>
      <w:r w:rsidR="000D604A">
        <w:t xml:space="preserve"> plural y heterogéneo</w:t>
      </w:r>
      <w:r w:rsidR="002430A8">
        <w:t xml:space="preserve"> de los part</w:t>
      </w:r>
      <w:r w:rsidR="001653E8">
        <w:t xml:space="preserve">icipantes en </w:t>
      </w:r>
      <w:r>
        <w:t xml:space="preserve">cada uno de </w:t>
      </w:r>
      <w:r w:rsidR="001653E8">
        <w:t>estos ejercicios</w:t>
      </w:r>
      <w:r w:rsidR="002A524B">
        <w:t xml:space="preserve"> grupales</w:t>
      </w:r>
      <w:r w:rsidR="002430A8">
        <w:t>,</w:t>
      </w:r>
      <w:r w:rsidR="0081106A">
        <w:t xml:space="preserve"> residen el conocimiento, la sabiduría</w:t>
      </w:r>
      <w:r w:rsidR="000D604A">
        <w:t>, la sensibilidad</w:t>
      </w:r>
      <w:r w:rsidR="0081106A">
        <w:t xml:space="preserve"> y la experiencia que solo se obtienen mediante el</w:t>
      </w:r>
      <w:r w:rsidR="000D604A">
        <w:t xml:space="preserve"> interés, el</w:t>
      </w:r>
      <w:r w:rsidR="0081106A">
        <w:t xml:space="preserve"> protagonismo</w:t>
      </w:r>
      <w:r w:rsidR="000D604A">
        <w:t xml:space="preserve"> y la experiencia personal, directa</w:t>
      </w:r>
      <w:r w:rsidR="0081106A">
        <w:t xml:space="preserve"> y consciente </w:t>
      </w:r>
      <w:r w:rsidR="002A524B">
        <w:t xml:space="preserve">que se obtiene al haber sido parte involucrada </w:t>
      </w:r>
      <w:r w:rsidR="0081106A">
        <w:t>en las etapas</w:t>
      </w:r>
      <w:r>
        <w:t xml:space="preserve"> precedentes al</w:t>
      </w:r>
      <w:r w:rsidR="00EC1DBB">
        <w:t xml:space="preserve"> ejercicio de prospectiva</w:t>
      </w:r>
      <w:r>
        <w:t xml:space="preserve"> que aquí se pretende</w:t>
      </w:r>
      <w:r w:rsidR="002430A8">
        <w:t xml:space="preserve"> efectuar</w:t>
      </w:r>
      <w:r w:rsidR="00EC1DBB">
        <w:t>.</w:t>
      </w:r>
      <w:r w:rsidR="00E402B3">
        <w:t xml:space="preserve"> </w:t>
      </w:r>
      <w:r w:rsidR="001653E8">
        <w:t>Esto</w:t>
      </w:r>
      <w:r>
        <w:t xml:space="preserve"> último</w:t>
      </w:r>
      <w:r w:rsidR="001653E8">
        <w:t xml:space="preserve"> para ratificar</w:t>
      </w:r>
      <w:r w:rsidR="00130525">
        <w:t xml:space="preserve"> la creencia firme</w:t>
      </w:r>
      <w:r w:rsidR="001653E8">
        <w:t xml:space="preserve"> de</w:t>
      </w:r>
      <w:r w:rsidR="00130525">
        <w:t xml:space="preserve"> evit</w:t>
      </w:r>
      <w:r w:rsidR="001653E8">
        <w:t>ar la “importación” de visiones externas y ajenas a la realidad vivida por los</w:t>
      </w:r>
      <w:r>
        <w:t xml:space="preserve"> llamados</w:t>
      </w:r>
      <w:r w:rsidR="001653E8">
        <w:t xml:space="preserve"> </w:t>
      </w:r>
      <w:r w:rsidR="001653E8">
        <w:lastRenderedPageBreak/>
        <w:t>dolientes de</w:t>
      </w:r>
      <w:r w:rsidR="00C3024F">
        <w:t xml:space="preserve"> la dura realidad</w:t>
      </w:r>
      <w:r w:rsidR="001653E8">
        <w:t>.</w:t>
      </w:r>
      <w:r w:rsidR="00130525">
        <w:t xml:space="preserve"> Es en ellos</w:t>
      </w:r>
      <w:r w:rsidR="002A524B">
        <w:t xml:space="preserve"> y en los demás involucrados en la problemática de fondo, donde se encuentra</w:t>
      </w:r>
      <w:r w:rsidR="00130525">
        <w:t xml:space="preserve"> esta información.</w:t>
      </w:r>
    </w:p>
    <w:p w:rsidR="00C3024F" w:rsidRDefault="002430A8" w:rsidP="00A8786E">
      <w:pPr>
        <w:jc w:val="both"/>
      </w:pPr>
      <w:r>
        <w:t>No sobra anotar</w:t>
      </w:r>
      <w:r w:rsidR="001653E8">
        <w:t xml:space="preserve"> aquí</w:t>
      </w:r>
      <w:r>
        <w:t xml:space="preserve"> que </w:t>
      </w:r>
      <w:r w:rsidR="00834C69">
        <w:t>aun no</w:t>
      </w:r>
      <w:r>
        <w:t xml:space="preserve"> se ha</w:t>
      </w:r>
      <w:r w:rsidR="00834C69">
        <w:t xml:space="preserve"> experimentado</w:t>
      </w:r>
      <w:r w:rsidR="005F1163">
        <w:t xml:space="preserve"> </w:t>
      </w:r>
      <w:r w:rsidR="001653E8">
        <w:t>- ni en Colombia, ni en la Fundación Kettering -</w:t>
      </w:r>
      <w:r w:rsidR="00834C69">
        <w:t xml:space="preserve"> lo que se podría </w:t>
      </w:r>
      <w:r w:rsidR="00E402B3">
        <w:t>denomina</w:t>
      </w:r>
      <w:r>
        <w:t xml:space="preserve">r caprichosamente como </w:t>
      </w:r>
      <w:r w:rsidRPr="002430A8">
        <w:rPr>
          <w:b/>
        </w:rPr>
        <w:t>l</w:t>
      </w:r>
      <w:r w:rsidR="00004745" w:rsidRPr="002430A8">
        <w:rPr>
          <w:b/>
        </w:rPr>
        <w:t>a séptima práctica pública</w:t>
      </w:r>
      <w:r w:rsidR="00E402B3">
        <w:t xml:space="preserve"> de estos procesos</w:t>
      </w:r>
      <w:r w:rsidR="002A524B">
        <w:t>, es decir</w:t>
      </w:r>
      <w:r w:rsidR="00E402B3">
        <w:t xml:space="preserve"> la prospectiva</w:t>
      </w:r>
      <w:r w:rsidR="002A524B">
        <w:t xml:space="preserve"> enmarcada en un ejercicio grupal de corte deliberativo</w:t>
      </w:r>
      <w:r w:rsidR="00E402B3">
        <w:t>.</w:t>
      </w:r>
    </w:p>
    <w:p w:rsidR="00C3024F" w:rsidRDefault="00C3024F" w:rsidP="00A8786E">
      <w:pPr>
        <w:jc w:val="both"/>
      </w:pPr>
    </w:p>
    <w:p w:rsidR="00C3024F" w:rsidRDefault="00C3024F" w:rsidP="00A8786E">
      <w:pPr>
        <w:jc w:val="both"/>
      </w:pPr>
      <w:r>
        <w:t xml:space="preserve">A la luz </w:t>
      </w:r>
      <w:r w:rsidR="005F1163">
        <w:t xml:space="preserve">de </w:t>
      </w:r>
      <w:r>
        <w:t xml:space="preserve">la </w:t>
      </w:r>
      <w:r w:rsidR="00BF0F72">
        <w:t>complej</w:t>
      </w:r>
      <w:r>
        <w:t>idad propia del PDPMM y de su</w:t>
      </w:r>
      <w:r w:rsidR="00BF0F72">
        <w:t xml:space="preserve"> lucha y esfuerzos inacabados,</w:t>
      </w:r>
      <w:r w:rsidR="005F1163">
        <w:t xml:space="preserve"> </w:t>
      </w:r>
      <w:r>
        <w:t xml:space="preserve">la inclusión de </w:t>
      </w:r>
      <w:r w:rsidR="005F1163">
        <w:t>e</w:t>
      </w:r>
      <w:r w:rsidR="002430A8">
        <w:t>sta innovación</w:t>
      </w:r>
      <w:r>
        <w:t xml:space="preserve"> soporta y refuerza</w:t>
      </w:r>
      <w:r w:rsidR="00834C69">
        <w:t xml:space="preserve"> la</w:t>
      </w:r>
      <w:r w:rsidR="00E402B3">
        <w:t xml:space="preserve"> necesidad </w:t>
      </w:r>
      <w:r w:rsidR="001653E8">
        <w:t xml:space="preserve">y posibilidad </w:t>
      </w:r>
      <w:r w:rsidR="00E402B3">
        <w:t>de explorar n</w:t>
      </w:r>
      <w:r w:rsidR="00BF0F72">
        <w:t xml:space="preserve">uevos caminos para avanzar con </w:t>
      </w:r>
      <w:r w:rsidR="00E402B3">
        <w:t xml:space="preserve">mas </w:t>
      </w:r>
      <w:r w:rsidR="00BF0F72">
        <w:t xml:space="preserve">perspectiva, </w:t>
      </w:r>
      <w:r w:rsidR="00E402B3">
        <w:t xml:space="preserve">confianza y optimismo en el logro de los cambios deseados y compartidos para alcanzar la paz. </w:t>
      </w:r>
    </w:p>
    <w:p w:rsidR="00AC4A8E" w:rsidRDefault="00E402B3" w:rsidP="00A8786E">
      <w:pPr>
        <w:jc w:val="both"/>
      </w:pPr>
      <w:r>
        <w:t>Pero para ello</w:t>
      </w:r>
      <w:r w:rsidR="00BF0F72">
        <w:t>,</w:t>
      </w:r>
      <w:r>
        <w:t xml:space="preserve"> es menester asegurar</w:t>
      </w:r>
      <w:r w:rsidR="00C3024F">
        <w:t>,</w:t>
      </w:r>
      <w:r>
        <w:t xml:space="preserve"> en lo posible</w:t>
      </w:r>
      <w:r w:rsidR="00C3024F">
        <w:t>,</w:t>
      </w:r>
      <w:r>
        <w:t xml:space="preserve"> la fusión</w:t>
      </w:r>
      <w:r w:rsidR="00834C69">
        <w:t xml:space="preserve"> de los principios</w:t>
      </w:r>
      <w:r>
        <w:t xml:space="preserve"> rigurosos</w:t>
      </w:r>
      <w:r w:rsidR="00834C69">
        <w:t xml:space="preserve"> de la prospectiva con señalamientos</w:t>
      </w:r>
      <w:r>
        <w:t xml:space="preserve"> adicionales que han venido haciendo de manera responsable y bien argumentada algunos</w:t>
      </w:r>
      <w:r w:rsidR="00834C69">
        <w:t xml:space="preserve"> </w:t>
      </w:r>
      <w:r w:rsidR="005E7C13">
        <w:t xml:space="preserve">académicos y </w:t>
      </w:r>
      <w:r w:rsidR="00834C69">
        <w:t>expertos activistas en el campo del cambio social</w:t>
      </w:r>
      <w:r w:rsidR="00130525">
        <w:t xml:space="preserve"> bajo l</w:t>
      </w:r>
      <w:r w:rsidR="00AC4A8E">
        <w:t>a perspectiva de</w:t>
      </w:r>
      <w:r w:rsidR="00130525">
        <w:t>l</w:t>
      </w:r>
      <w:r w:rsidR="00AC4A8E">
        <w:t xml:space="preserve"> republicanismo</w:t>
      </w:r>
      <w:r w:rsidR="00130525">
        <w:t xml:space="preserve"> ciudadano</w:t>
      </w:r>
      <w:r w:rsidR="00834C69">
        <w:t>.</w:t>
      </w:r>
      <w:r w:rsidR="00ED6098">
        <w:t xml:space="preserve"> </w:t>
      </w:r>
    </w:p>
    <w:p w:rsidR="0067664B" w:rsidRDefault="00BF0F72" w:rsidP="00A8786E">
      <w:pPr>
        <w:jc w:val="both"/>
      </w:pPr>
      <w:r>
        <w:t>En cuanto a la prospectiva</w:t>
      </w:r>
      <w:r w:rsidR="00AC4A8E">
        <w:t>, el sociólogo de</w:t>
      </w:r>
      <w:r w:rsidR="00130525">
        <w:t xml:space="preserve"> la Universidad de</w:t>
      </w:r>
      <w:r w:rsidR="00AC4A8E">
        <w:t xml:space="preserve"> Yale, Wendell Bell,</w:t>
      </w:r>
      <w:r w:rsidR="00787396">
        <w:t xml:space="preserve"> recuerda có</w:t>
      </w:r>
      <w:r w:rsidR="0067664B">
        <w:t>mo</w:t>
      </w:r>
      <w:r w:rsidR="00787396">
        <w:t xml:space="preserve"> desde inicios del pasado siglo, con los pronunciamientos seminales de  H. G. Wells, </w:t>
      </w:r>
      <w:r w:rsidR="0067664B">
        <w:t>se viene hablando de una ciencia sobre el futuro</w:t>
      </w:r>
      <w:r w:rsidR="00E94C38">
        <w:t>,</w:t>
      </w:r>
      <w:r w:rsidR="0067664B">
        <w:t xml:space="preserve"> cuyo sentido anticipatorio estratégico (y no adivino</w:t>
      </w:r>
      <w:r w:rsidR="00E94C38">
        <w:t>) se ha venido desarrollando hast</w:t>
      </w:r>
      <w:r w:rsidR="0067664B">
        <w:t>a adquirir su propia fundamentación</w:t>
      </w:r>
      <w:r w:rsidR="00E94C38">
        <w:t xml:space="preserve"> y validez</w:t>
      </w:r>
      <w:r w:rsidR="0067664B">
        <w:t xml:space="preserve"> teórica y metodológica disciplinar que hoy</w:t>
      </w:r>
      <w:r w:rsidR="0061611F">
        <w:t xml:space="preserve"> ya</w:t>
      </w:r>
      <w:r w:rsidR="0067664B">
        <w:t xml:space="preserve"> se soporta en </w:t>
      </w:r>
      <w:r w:rsidR="000F31AE">
        <w:t>compromisos</w:t>
      </w:r>
      <w:r w:rsidR="00787396">
        <w:t xml:space="preserve"> y acuerdos conceptuales</w:t>
      </w:r>
      <w:r w:rsidR="00E94C38">
        <w:t>, p</w:t>
      </w:r>
      <w:r w:rsidR="00787396">
        <w:t>r</w:t>
      </w:r>
      <w:r w:rsidR="00E94C38">
        <w:t>opósit</w:t>
      </w:r>
      <w:r w:rsidR="00787396">
        <w:t>os</w:t>
      </w:r>
      <w:r w:rsidR="00E94C38">
        <w:t>, principios éticos,</w:t>
      </w:r>
      <w:r w:rsidR="00787396">
        <w:t xml:space="preserve"> </w:t>
      </w:r>
      <w:r w:rsidR="00E94C38">
        <w:t>inv</w:t>
      </w:r>
      <w:r w:rsidR="0061611F">
        <w:t>estigación empírica y académica</w:t>
      </w:r>
      <w:r w:rsidR="00787396">
        <w:t>, ideales profe</w:t>
      </w:r>
      <w:r w:rsidR="0061611F">
        <w:t>sionales y sentido de comunidad en tanto</w:t>
      </w:r>
      <w:r w:rsidR="00787396">
        <w:t xml:space="preserve"> cuerpo creci</w:t>
      </w:r>
      <w:r w:rsidR="0061611F">
        <w:t xml:space="preserve">ente de principios sustantivos </w:t>
      </w:r>
      <w:r w:rsidR="00787396">
        <w:t>y de conocimiento, incontables publicacio</w:t>
      </w:r>
      <w:r w:rsidR="0061611F">
        <w:t>nes y estructuras organizativas propias</w:t>
      </w:r>
      <w:r w:rsidR="00787396">
        <w:t xml:space="preserve"> </w:t>
      </w:r>
      <w:r w:rsidR="000F31AE">
        <w:t xml:space="preserve"> </w:t>
      </w:r>
    </w:p>
    <w:p w:rsidR="0061611F" w:rsidRDefault="0069214D" w:rsidP="00A8786E">
      <w:pPr>
        <w:jc w:val="both"/>
      </w:pPr>
      <w:r>
        <w:t xml:space="preserve">Para Bell, </w:t>
      </w:r>
      <w:r w:rsidR="00787396">
        <w:t>ya a partir de la década de los año</w:t>
      </w:r>
      <w:r w:rsidR="00C7152C">
        <w:t>s setenta</w:t>
      </w:r>
      <w:r w:rsidR="00130525">
        <w:t xml:space="preserve"> del S.XX</w:t>
      </w:r>
      <w:r w:rsidR="00C7152C">
        <w:t>, los futuristas</w:t>
      </w:r>
      <w:r w:rsidR="0061611F">
        <w:t>,</w:t>
      </w:r>
      <w:r w:rsidR="00C7152C">
        <w:t xml:space="preserve"> como él los denomina </w:t>
      </w:r>
      <w:r w:rsidR="00787396">
        <w:t>sin ánimo peyorativo, “tienen como objetivo mantener y/o mejorar la libertad y el bienestar del género humano</w:t>
      </w:r>
      <w:r w:rsidR="00130525">
        <w:t>,</w:t>
      </w:r>
      <w:r w:rsidR="00C7152C">
        <w:t xml:space="preserve"> así como las capacidades de sostenimiento  vital del planeta Tierra</w:t>
      </w:r>
      <w:r w:rsidR="00787396">
        <w:t xml:space="preserve">.” </w:t>
      </w:r>
      <w:r w:rsidR="00C7152C">
        <w:t xml:space="preserve"> </w:t>
      </w:r>
    </w:p>
    <w:p w:rsidR="0061611F" w:rsidRDefault="00C7152C" w:rsidP="00A8786E">
      <w:pPr>
        <w:jc w:val="both"/>
      </w:pPr>
      <w:r>
        <w:t>El pensamiento prospectivo, debe ser visionario, ético, crítico y proactivo</w:t>
      </w:r>
      <w:r w:rsidR="0061611F">
        <w:t xml:space="preserve">. Todo esto significa, como bien lo señala </w:t>
      </w:r>
      <w:r>
        <w:t>Bell, “romper la camisa del pensamiento convenc</w:t>
      </w:r>
      <w:r w:rsidR="00130525">
        <w:t xml:space="preserve">ional y adoptar </w:t>
      </w:r>
      <w:r w:rsidR="00321659">
        <w:t>perspectivas in</w:t>
      </w:r>
      <w:r>
        <w:t>u</w:t>
      </w:r>
      <w:r w:rsidR="00321659">
        <w:t>su</w:t>
      </w:r>
      <w:r>
        <w:t>ales</w:t>
      </w:r>
      <w:r w:rsidR="00321659">
        <w:t>,</w:t>
      </w:r>
      <w:r>
        <w:t>” y</w:t>
      </w:r>
      <w:r w:rsidR="00321659">
        <w:t xml:space="preserve"> yo añado, innovadoras, </w:t>
      </w:r>
      <w:r>
        <w:t>aterrizadas</w:t>
      </w:r>
      <w:r w:rsidR="00321659">
        <w:t xml:space="preserve"> y contestatarias</w:t>
      </w:r>
      <w:r w:rsidR="0061611F">
        <w:t>. Esto último, a su vez,</w:t>
      </w:r>
      <w:r>
        <w:t xml:space="preserve"> implica abordar el estudio y</w:t>
      </w:r>
      <w:r w:rsidR="0061611F">
        <w:t xml:space="preserve"> la</w:t>
      </w:r>
      <w:r>
        <w:t xml:space="preserve"> consideración de las llamadas </w:t>
      </w:r>
      <w:r w:rsidRPr="00130525">
        <w:rPr>
          <w:i/>
        </w:rPr>
        <w:t>imágenes de futuro</w:t>
      </w:r>
      <w:r>
        <w:t xml:space="preserve">, que para expertos como </w:t>
      </w:r>
      <w:r w:rsidR="00321659">
        <w:t xml:space="preserve">Bell y </w:t>
      </w:r>
      <w:r>
        <w:t>Barbieri, “están entre las c</w:t>
      </w:r>
      <w:r w:rsidR="00321659">
        <w:t xml:space="preserve">ausas del comportamiento actual, en la medida en que la gente intenta adaptarse  a lo que piensa que deviene, bien actuar en la forma que creará el futuro deseado.” Lo anterior permite subrayar el sentido reivindicativo que aquí se le quiere dar al ejercicio </w:t>
      </w:r>
      <w:r w:rsidR="00130525">
        <w:t xml:space="preserve">grupal </w:t>
      </w:r>
      <w:r w:rsidR="00321659">
        <w:t xml:space="preserve">prospectivo, pues al hablar de la contemplación de escenarios alternativos, no se está dejando de lado el derecho que, </w:t>
      </w:r>
      <w:r w:rsidR="0011014B">
        <w:t>en adición al rigor que impone</w:t>
      </w:r>
      <w:r w:rsidR="00321659">
        <w:t xml:space="preserve"> la prospectiva</w:t>
      </w:r>
      <w:r w:rsidR="002A524B">
        <w:t xml:space="preserve"> -</w:t>
      </w:r>
      <w:r w:rsidR="00321659">
        <w:t xml:space="preserve"> en tanto disciplina</w:t>
      </w:r>
      <w:r w:rsidR="0061611F">
        <w:t xml:space="preserve"> caracterizada y sustentada</w:t>
      </w:r>
      <w:r w:rsidR="002A524B">
        <w:t xml:space="preserve"> -</w:t>
      </w:r>
      <w:r w:rsidR="0061611F">
        <w:t>, pued</w:t>
      </w:r>
      <w:r w:rsidR="00321659">
        <w:t xml:space="preserve">an tener los colectivos ciudadanos del Magdalena Medio </w:t>
      </w:r>
      <w:r w:rsidR="0061611F">
        <w:t>p</w:t>
      </w:r>
      <w:r w:rsidR="00321659">
        <w:t>a</w:t>
      </w:r>
      <w:r w:rsidR="0061611F">
        <w:t>ra</w:t>
      </w:r>
      <w:r w:rsidR="00321659">
        <w:t xml:space="preserve"> </w:t>
      </w:r>
      <w:r w:rsidR="003A3BFA">
        <w:t>priorizar su propia deseab</w:t>
      </w:r>
      <w:r w:rsidR="00130525">
        <w:t>ilidad</w:t>
      </w:r>
      <w:r w:rsidR="002A524B">
        <w:t>,  objetivos y metas palpables</w:t>
      </w:r>
      <w:r w:rsidR="00130525">
        <w:t>. Esto lo explica</w:t>
      </w:r>
      <w:r w:rsidR="003A3BFA">
        <w:t xml:space="preserve"> el propio Bell al afirmar que la construcción de estándares objetivos de juicios de valor, es válida cuando, además de enfatizar la inevitable interpretación del pasado y de orientar el presente i</w:t>
      </w:r>
      <w:r w:rsidR="00130525">
        <w:t>ntegrando conocimiento y valores</w:t>
      </w:r>
      <w:r w:rsidR="003A3BFA">
        <w:t xml:space="preserve"> </w:t>
      </w:r>
      <w:r w:rsidR="00706C49">
        <w:t xml:space="preserve">en </w:t>
      </w:r>
      <w:r w:rsidR="003A3BFA">
        <w:t>el diseño e implementación de la ac</w:t>
      </w:r>
      <w:r w:rsidR="00706C49">
        <w:t>ción social prospectiva</w:t>
      </w:r>
      <w:r w:rsidR="00130525">
        <w:t>,</w:t>
      </w:r>
      <w:r w:rsidR="00706C49">
        <w:t xml:space="preserve"> se deben</w:t>
      </w:r>
      <w:r w:rsidR="003A3BFA">
        <w:t xml:space="preserve"> explorar los</w:t>
      </w:r>
      <w:r w:rsidR="003A3BFA" w:rsidRPr="002A524B">
        <w:rPr>
          <w:b/>
        </w:rPr>
        <w:t xml:space="preserve"> </w:t>
      </w:r>
      <w:r w:rsidR="003A3BFA" w:rsidRPr="002A524B">
        <w:rPr>
          <w:b/>
          <w:i/>
        </w:rPr>
        <w:t>futuros posibles</w:t>
      </w:r>
      <w:r w:rsidR="003A3BFA">
        <w:t xml:space="preserve"> sin tener que dejar de lado los </w:t>
      </w:r>
      <w:r w:rsidR="003A3BFA" w:rsidRPr="002A524B">
        <w:rPr>
          <w:b/>
          <w:i/>
        </w:rPr>
        <w:t>futuros preferidos.</w:t>
      </w:r>
      <w:r w:rsidR="003A3BFA">
        <w:rPr>
          <w:i/>
        </w:rPr>
        <w:t xml:space="preserve"> </w:t>
      </w:r>
      <w:r w:rsidR="0061611F" w:rsidRPr="0061611F">
        <w:t>Finalmente,</w:t>
      </w:r>
      <w:r w:rsidR="0061611F">
        <w:rPr>
          <w:i/>
        </w:rPr>
        <w:t xml:space="preserve"> </w:t>
      </w:r>
      <w:r w:rsidR="0061611F">
        <w:t>p</w:t>
      </w:r>
      <w:r w:rsidR="003A3BFA" w:rsidRPr="003A3BFA">
        <w:t>ara este autor,</w:t>
      </w:r>
      <w:r w:rsidR="00706C49">
        <w:t xml:space="preserve"> el</w:t>
      </w:r>
      <w:r w:rsidR="003A3BFA" w:rsidRPr="003A3BFA">
        <w:t xml:space="preserve"> </w:t>
      </w:r>
      <w:r w:rsidR="00706C49">
        <w:t>aumento de la participación democrática a través de la imaginación y el diseño</w:t>
      </w:r>
      <w:r w:rsidR="0061611F">
        <w:t xml:space="preserve"> compartido</w:t>
      </w:r>
      <w:r w:rsidR="00706C49">
        <w:t xml:space="preserve"> </w:t>
      </w:r>
      <w:r w:rsidR="0061611F">
        <w:t>del futuro, no solo es posible, si</w:t>
      </w:r>
      <w:r w:rsidR="00706C49">
        <w:t xml:space="preserve">no </w:t>
      </w:r>
      <w:r w:rsidR="00706C49">
        <w:lastRenderedPageBreak/>
        <w:t>que será lo que habrá de llevar a que los activistas puedan comunicar y recomendar una imagen particular de futuro, como la sociedad sostenible!</w:t>
      </w:r>
      <w:r w:rsidR="0069214D">
        <w:rPr>
          <w:rStyle w:val="Refdenotaalpie"/>
        </w:rPr>
        <w:footnoteReference w:id="4"/>
      </w:r>
    </w:p>
    <w:p w:rsidR="002A69E8" w:rsidRDefault="00BF0F72" w:rsidP="00A8786E">
      <w:pPr>
        <w:jc w:val="both"/>
      </w:pPr>
      <w:r>
        <w:t>En cuanto a los pronunciamientos</w:t>
      </w:r>
      <w:r w:rsidR="0069214D">
        <w:t xml:space="preserve"> de</w:t>
      </w:r>
      <w:r w:rsidR="00130525">
        <w:t xml:space="preserve"> algunos académicos comprometido</w:t>
      </w:r>
      <w:r w:rsidR="005E7C13">
        <w:t>s, resulta indispensable com</w:t>
      </w:r>
      <w:r w:rsidR="00130525">
        <w:t>enzar por aludir al trabajo de</w:t>
      </w:r>
      <w:r w:rsidR="00732B05">
        <w:t xml:space="preserve"> la alemana</w:t>
      </w:r>
      <w:r w:rsidR="00130525">
        <w:t xml:space="preserve"> </w:t>
      </w:r>
      <w:r w:rsidR="005E7C13">
        <w:t>Hannah Arendt</w:t>
      </w:r>
      <w:r w:rsidR="00130525">
        <w:t xml:space="preserve"> </w:t>
      </w:r>
      <w:r w:rsidR="0011014B">
        <w:t xml:space="preserve">que trabajó en Nueva York en la Universidad de Columbia, </w:t>
      </w:r>
      <w:r w:rsidR="00130525">
        <w:t xml:space="preserve">en sus alusiones </w:t>
      </w:r>
      <w:r w:rsidR="006728C9">
        <w:t>al poder entendido</w:t>
      </w:r>
      <w:r w:rsidR="00732B05">
        <w:t xml:space="preserve"> </w:t>
      </w:r>
      <w:r w:rsidR="005E7C13">
        <w:t>como la capacid</w:t>
      </w:r>
      <w:r w:rsidR="00347A4F">
        <w:t>ad de actuar de modo concertado</w:t>
      </w:r>
      <w:r w:rsidR="006728C9">
        <w:t>. Esta idea fuerza es citada</w:t>
      </w:r>
      <w:r w:rsidR="00D93DE9">
        <w:t xml:space="preserve"> por el </w:t>
      </w:r>
      <w:r w:rsidR="0011014B">
        <w:t xml:space="preserve">filósofo </w:t>
      </w:r>
      <w:r w:rsidR="00D93DE9">
        <w:t>español Jesú</w:t>
      </w:r>
      <w:r w:rsidR="005E7C13">
        <w:t>s Conill</w:t>
      </w:r>
      <w:r w:rsidR="0011014B">
        <w:t xml:space="preserve"> de la Universidad de Valencia</w:t>
      </w:r>
      <w:r w:rsidR="00695F0B">
        <w:t>. E</w:t>
      </w:r>
      <w:r w:rsidR="005E7C13">
        <w:t>n su presentación</w:t>
      </w:r>
      <w:r w:rsidR="00CA0C7D">
        <w:t>,</w:t>
      </w:r>
      <w:r w:rsidR="005E7C13">
        <w:t xml:space="preserve"> también</w:t>
      </w:r>
      <w:r w:rsidR="00347A4F">
        <w:t xml:space="preserve"> prospectiva</w:t>
      </w:r>
      <w:r w:rsidR="00CA0C7D">
        <w:t>,</w:t>
      </w:r>
      <w:r w:rsidR="00347A4F">
        <w:t xml:space="preserve"> sobre lo que para </w:t>
      </w:r>
      <w:r w:rsidR="005E7C13">
        <w:t>el</w:t>
      </w:r>
      <w:r w:rsidR="00D93DE9">
        <w:t xml:space="preserve"> </w:t>
      </w:r>
      <w:r w:rsidR="005E7C13">
        <w:t>significa atreverse a pensar la política</w:t>
      </w:r>
      <w:r w:rsidR="00D93DE9">
        <w:t xml:space="preserve"> a futuro,</w:t>
      </w:r>
      <w:r w:rsidR="005E7C13">
        <w:t xml:space="preserve"> </w:t>
      </w:r>
      <w:r w:rsidR="00347A4F">
        <w:t>en el 5º E</w:t>
      </w:r>
      <w:r w:rsidR="005E7C13">
        <w:t>ncuentro de las Jor</w:t>
      </w:r>
      <w:r w:rsidR="00D93DE9">
        <w:t>nadas de Filosofía de la Univers</w:t>
      </w:r>
      <w:r w:rsidR="005E7C13">
        <w:t>idad de Comillas</w:t>
      </w:r>
      <w:r w:rsidR="00347A4F">
        <w:t>,</w:t>
      </w:r>
      <w:r w:rsidR="005E7C13">
        <w:t xml:space="preserve"> en Madrid en 2001</w:t>
      </w:r>
      <w:r w:rsidR="006728C9">
        <w:t>, este mismo autor</w:t>
      </w:r>
      <w:r w:rsidR="00695F0B">
        <w:t xml:space="preserve"> establece el contraste</w:t>
      </w:r>
      <w:r w:rsidR="006728C9">
        <w:t xml:space="preserve"> entre la acción R</w:t>
      </w:r>
      <w:r w:rsidR="00D93DE9">
        <w:t>epublicana</w:t>
      </w:r>
      <w:r w:rsidR="00CA0C7D">
        <w:t xml:space="preserve"> que explica Arendt</w:t>
      </w:r>
      <w:r w:rsidR="00D93DE9">
        <w:t xml:space="preserve"> y la visión</w:t>
      </w:r>
      <w:r w:rsidR="00732B05">
        <w:t xml:space="preserve"> Liberal </w:t>
      </w:r>
      <w:r w:rsidR="00CA0C7D">
        <w:t xml:space="preserve">de corte Weberiano </w:t>
      </w:r>
      <w:r w:rsidR="00732B05">
        <w:t>sobr</w:t>
      </w:r>
      <w:r w:rsidR="00D93DE9">
        <w:t>e el poder.</w:t>
      </w:r>
      <w:r w:rsidR="009F566C">
        <w:t xml:space="preserve"> Señala</w:t>
      </w:r>
      <w:r w:rsidR="00695F0B">
        <w:t xml:space="preserve"> que es</w:t>
      </w:r>
      <w:r w:rsidR="009F566C">
        <w:t>ta</w:t>
      </w:r>
      <w:r w:rsidR="006728C9">
        <w:t xml:space="preserve"> última</w:t>
      </w:r>
      <w:r w:rsidR="009F566C">
        <w:t xml:space="preserve"> es la visión</w:t>
      </w:r>
      <w:r w:rsidR="00695F0B">
        <w:t xml:space="preserve"> mas arraigada en la sociedad </w:t>
      </w:r>
      <w:r w:rsidR="00732B05">
        <w:t>cotidiana actual y</w:t>
      </w:r>
      <w:r w:rsidR="00CA0C7D">
        <w:t xml:space="preserve"> explica cómo la misma</w:t>
      </w:r>
      <w:r w:rsidR="009F566C">
        <w:t xml:space="preserve"> se basa</w:t>
      </w:r>
      <w:r w:rsidR="00732B05">
        <w:t xml:space="preserve"> en el mando y la obediencia, lo cual la acerca a la dominación y a la violencia. </w:t>
      </w:r>
      <w:r w:rsidR="005D3237">
        <w:t xml:space="preserve">Para él, este contraste </w:t>
      </w:r>
      <w:r w:rsidR="009F566C">
        <w:t>permite</w:t>
      </w:r>
      <w:r w:rsidR="00CA0C7D">
        <w:t xml:space="preserve"> además</w:t>
      </w:r>
      <w:r w:rsidR="009F566C">
        <w:t xml:space="preserve"> co</w:t>
      </w:r>
      <w:r w:rsidR="00AA3B2E">
        <w:t>mprender las</w:t>
      </w:r>
      <w:r w:rsidR="00CA0C7D">
        <w:t xml:space="preserve"> dos tradiciones </w:t>
      </w:r>
      <w:r w:rsidR="009F566C">
        <w:t>que condicionan la forma de la valorar la violencia e</w:t>
      </w:r>
      <w:r w:rsidR="006728C9">
        <w:t xml:space="preserve">n las relaciones políticas. </w:t>
      </w:r>
      <w:r w:rsidR="005D3237">
        <w:t>Y añade que</w:t>
      </w:r>
      <w:r w:rsidR="009F566C">
        <w:t xml:space="preserve"> también permite diferenciar la legitimidad de la autoridad entre dominación y reconocimiento o libre aceptación. Regresa</w:t>
      </w:r>
      <w:r w:rsidR="006728C9">
        <w:t xml:space="preserve"> entonces</w:t>
      </w:r>
      <w:r w:rsidR="009F566C">
        <w:t xml:space="preserve"> a Arendt </w:t>
      </w:r>
      <w:r w:rsidR="006728C9">
        <w:t xml:space="preserve">y a Barber </w:t>
      </w:r>
      <w:r w:rsidR="009F566C">
        <w:t xml:space="preserve">para enfatizar el valor e importancia de la concertación que va de la mano con el diálogo y la instauración de la libertad de las personas. </w:t>
      </w:r>
      <w:r w:rsidR="006728C9">
        <w:t>As</w:t>
      </w:r>
      <w:r w:rsidR="00BE59EF">
        <w:t>í, la imposición de la fuerza</w:t>
      </w:r>
      <w:r w:rsidR="006728C9">
        <w:t xml:space="preserve"> queda relegada para darle pie a la valoración del poder que se logra</w:t>
      </w:r>
      <w:r w:rsidR="00BE59EF">
        <w:t xml:space="preserve"> actuando de manera </w:t>
      </w:r>
      <w:r w:rsidR="00AA3B2E">
        <w:t xml:space="preserve">colectiva, </w:t>
      </w:r>
      <w:r w:rsidR="00BE59EF">
        <w:t xml:space="preserve">concertada, libre y consciente como se </w:t>
      </w:r>
      <w:r w:rsidR="00AA3B2E">
        <w:t>viene</w:t>
      </w:r>
      <w:r w:rsidR="00BE59EF">
        <w:t xml:space="preserve"> hac</w:t>
      </w:r>
      <w:r w:rsidR="00AA3B2E">
        <w:t>i</w:t>
      </w:r>
      <w:r w:rsidR="00BE59EF">
        <w:t>e</w:t>
      </w:r>
      <w:r w:rsidR="00AA3B2E">
        <w:t>ndo</w:t>
      </w:r>
      <w:r w:rsidR="00BE59EF">
        <w:t xml:space="preserve"> en el Magdalena Medio.</w:t>
      </w:r>
      <w:r w:rsidR="002A69E8">
        <w:rPr>
          <w:rStyle w:val="Refdenotaalpie"/>
        </w:rPr>
        <w:footnoteReference w:id="5"/>
      </w:r>
      <w:r w:rsidR="002A69E8">
        <w:t xml:space="preserve"> </w:t>
      </w:r>
    </w:p>
    <w:p w:rsidR="0069214D" w:rsidRDefault="00BE59EF" w:rsidP="00A8786E">
      <w:pPr>
        <w:jc w:val="both"/>
      </w:pPr>
      <w:r>
        <w:t>En el mismo evento</w:t>
      </w:r>
      <w:r w:rsidR="00AA3B2E">
        <w:t xml:space="preserve"> madrileño</w:t>
      </w:r>
      <w:r>
        <w:t xml:space="preserve">, dos académicos jesuitas se complementan en sus pensamientos acerca del </w:t>
      </w:r>
      <w:r w:rsidR="002A69E8">
        <w:t>reto de pensar el futuro. Juan A</w:t>
      </w:r>
      <w:r w:rsidR="0011014B">
        <w:t>ntonio</w:t>
      </w:r>
      <w:r w:rsidR="002A69E8">
        <w:t xml:space="preserve"> Guerrero</w:t>
      </w:r>
      <w:r w:rsidR="00AA3B2E">
        <w:t>, de la Universidad Pontificia de Comillas</w:t>
      </w:r>
      <w:r w:rsidR="0011014B">
        <w:t>,</w:t>
      </w:r>
      <w:r w:rsidR="002A69E8">
        <w:t xml:space="preserve"> considera que </w:t>
      </w:r>
      <w:r w:rsidR="0011014B">
        <w:t xml:space="preserve">hacer </w:t>
      </w:r>
      <w:r w:rsidR="002A69E8">
        <w:t xml:space="preserve">esto significa no claudicar y no dejarse engullir por </w:t>
      </w:r>
      <w:r w:rsidR="0011014B">
        <w:t>la maquinaria dominante. Defiende la búsqueda de la utopía que para él conlleva la ética en la acción transformadora a nivel grupal.</w:t>
      </w:r>
      <w:r w:rsidR="009F566C">
        <w:t xml:space="preserve"> </w:t>
      </w:r>
      <w:r w:rsidR="00AA3B2E">
        <w:t>Por último, Juan Ma</w:t>
      </w:r>
      <w:r w:rsidR="00E651E7">
        <w:t xml:space="preserve">siá de la Universidad de Sofía </w:t>
      </w:r>
      <w:r w:rsidR="00AA3B2E">
        <w:t>e</w:t>
      </w:r>
      <w:r w:rsidR="00E651E7">
        <w:t>n</w:t>
      </w:r>
      <w:r w:rsidR="00AA3B2E">
        <w:t xml:space="preserve"> Tokio,</w:t>
      </w:r>
      <w:r w:rsidR="009E6F48">
        <w:t xml:space="preserve"> rescata las experiencias compart</w:t>
      </w:r>
      <w:r w:rsidR="00E651E7">
        <w:t>idas en la vida barrial de esta ciudad japonesa</w:t>
      </w:r>
      <w:r w:rsidR="009E6F48">
        <w:t xml:space="preserve"> como escenarios donde se comparte la esperanza y el deseo de comunicarla, tanto desde abajo co</w:t>
      </w:r>
      <w:r w:rsidR="00527167">
        <w:t xml:space="preserve">mo desde lo diferente. </w:t>
      </w:r>
      <w:r w:rsidR="009E6F48">
        <w:t>Lo primero</w:t>
      </w:r>
      <w:r w:rsidR="00527167">
        <w:t xml:space="preserve"> para el</w:t>
      </w:r>
      <w:r w:rsidR="009E6F48">
        <w:t xml:space="preserve"> hace posible pensar la política – no desde la óptica de la clase dirigente o desde la propia mentalidad cultural o religiosa - sino desde las víctima</w:t>
      </w:r>
      <w:r w:rsidR="00527167">
        <w:t>s y desde lo otro. Lo segundo,</w:t>
      </w:r>
      <w:r w:rsidR="009E6F48">
        <w:t xml:space="preserve"> implica volver acuciante la urgencia de actuar para liberar.</w:t>
      </w:r>
      <w:r w:rsidR="001F6439">
        <w:rPr>
          <w:rStyle w:val="Refdenotaalpie"/>
        </w:rPr>
        <w:footnoteReference w:id="6"/>
      </w:r>
    </w:p>
    <w:p w:rsidR="00D701CB" w:rsidRDefault="00D701CB" w:rsidP="00A8786E">
      <w:pPr>
        <w:jc w:val="both"/>
      </w:pPr>
    </w:p>
    <w:p w:rsidR="006C0DAB" w:rsidRDefault="00D701CB" w:rsidP="00A8786E">
      <w:pPr>
        <w:jc w:val="both"/>
      </w:pPr>
      <w:r>
        <w:t>Señalados estos basamentos teóricos, y antes de listar los 4 estudios de caso que se espera</w:t>
      </w:r>
      <w:r w:rsidR="000204E0">
        <w:t xml:space="preserve"> realizar</w:t>
      </w:r>
      <w:r w:rsidR="00414CDD">
        <w:t xml:space="preserve"> (con posibilidad de</w:t>
      </w:r>
      <w:r w:rsidR="00E651E7">
        <w:t xml:space="preserve"> un</w:t>
      </w:r>
      <w:r w:rsidR="00414CDD">
        <w:t xml:space="preserve"> quinto)</w:t>
      </w:r>
      <w:r w:rsidR="000204E0">
        <w:t xml:space="preserve">, conviene anotar que </w:t>
      </w:r>
      <w:r>
        <w:t>la idea es viajar a Barrancabermeja en julio próximo</w:t>
      </w:r>
      <w:r w:rsidR="000204E0">
        <w:t>,</w:t>
      </w:r>
      <w:r>
        <w:t xml:space="preserve"> una vez que las actividades n</w:t>
      </w:r>
      <w:r w:rsidR="000204E0">
        <w:t xml:space="preserve">ormales del segundo semestre de este año se hayan reiniciado.  Antes de viajar, se espera haber discutido este documento y lo que el supone con los colegas Fernando Sarmiento del CINEP y </w:t>
      </w:r>
      <w:r w:rsidR="000204E0">
        <w:lastRenderedPageBreak/>
        <w:t>Rosario Jaramillo, ver la posibilidad de comp</w:t>
      </w:r>
      <w:r w:rsidR="00E651E7">
        <w:t>artir estas ideas con el Padre F</w:t>
      </w:r>
      <w:r w:rsidR="000204E0">
        <w:t>rancisco de Roux y adelantar reuniones exploratorias por SKYPE co</w:t>
      </w:r>
      <w:r w:rsidR="00E651E7">
        <w:t>n algunos de los protagonistas e</w:t>
      </w:r>
      <w:r w:rsidR="000204E0">
        <w:t xml:space="preserve"> impulsores de los casos seleccionados</w:t>
      </w:r>
      <w:r w:rsidR="00E651E7">
        <w:t xml:space="preserve"> (Sonia Castro, Mary Denis Díaz, Yolanda Consejo, Guido</w:t>
      </w:r>
      <w:r w:rsidR="00541D63">
        <w:t xml:space="preserve"> Ripamonti</w:t>
      </w:r>
      <w:r w:rsidR="00F23B35">
        <w:t>, Guillermina Hernández, José Antonio Paez y Luz Marina Rojas, entre otros</w:t>
      </w:r>
      <w:r w:rsidR="0009128F">
        <w:t>)</w:t>
      </w:r>
      <w:r w:rsidR="000204E0">
        <w:t>. Así mismo, se seguirán adelantando las lecturas pend</w:t>
      </w:r>
      <w:r w:rsidR="00E651E7">
        <w:t>ientes. Todo esto para potenciar</w:t>
      </w:r>
      <w:r w:rsidR="000204E0">
        <w:t xml:space="preserve"> al máximo posible la realización de los 4 Talleres previsto</w:t>
      </w:r>
      <w:r w:rsidR="00D85DA0">
        <w:t>s</w:t>
      </w:r>
      <w:r w:rsidR="000204E0">
        <w:t xml:space="preserve"> y aquí delineados. Se tiene la certeza de que </w:t>
      </w:r>
      <w:r w:rsidR="00ED6098">
        <w:t>mediante el u</w:t>
      </w:r>
      <w:r w:rsidR="000204E0">
        <w:t>so de este</w:t>
      </w:r>
      <w:r w:rsidR="006C0DAB">
        <w:t xml:space="preserve"> novedoso</w:t>
      </w:r>
      <w:r w:rsidR="00ED6098">
        <w:t xml:space="preserve"> abordaje de las prácticas públicas del autogobierno</w:t>
      </w:r>
      <w:r w:rsidR="006C0DAB">
        <w:t xml:space="preserve"> ciudadano</w:t>
      </w:r>
      <w:r w:rsidR="00ED6098">
        <w:t xml:space="preserve"> en un marc</w:t>
      </w:r>
      <w:r w:rsidR="006C0DAB">
        <w:t xml:space="preserve">o dialógico prospectivo se podrá compartir una experiencia grupal de acción colectiva, empoderada y responsable para avanzar en los acercamientos al logro de las metas y los propósitos de cambio trasformador en el advenimiento del </w:t>
      </w:r>
      <w:r w:rsidR="006C0DAB" w:rsidRPr="00E651E7">
        <w:rPr>
          <w:b/>
        </w:rPr>
        <w:t>posconflicto</w:t>
      </w:r>
      <w:r w:rsidR="006C0DAB">
        <w:t xml:space="preserve"> para el afianzamiento de la paz en Colombia y</w:t>
      </w:r>
      <w:r w:rsidR="00D85DA0">
        <w:t xml:space="preserve"> del desarrollo humano sostenible</w:t>
      </w:r>
      <w:r w:rsidR="006C0DAB">
        <w:t xml:space="preserve"> en el Magdalena Medio</w:t>
      </w:r>
      <w:r w:rsidR="00ED6098">
        <w:t>. Bajo ningún punto de vista se busca aplicar una futurología simplista y riesgosa que no</w:t>
      </w:r>
      <w:r w:rsidR="006C0DAB">
        <w:t xml:space="preserve"> beneficie a nadie, ni</w:t>
      </w:r>
      <w:r w:rsidR="00D85DA0">
        <w:t xml:space="preserve"> se quede en</w:t>
      </w:r>
      <w:r w:rsidR="00ED6098">
        <w:t xml:space="preserve"> la construcción de un imaginario iluso e incierto</w:t>
      </w:r>
      <w:r w:rsidR="006C0DAB">
        <w:t>.</w:t>
      </w:r>
    </w:p>
    <w:p w:rsidR="006C0DAB" w:rsidRDefault="006C0DAB" w:rsidP="00A8786E">
      <w:pPr>
        <w:jc w:val="both"/>
      </w:pPr>
    </w:p>
    <w:p w:rsidR="00D32418" w:rsidRDefault="00D32418" w:rsidP="00A8786E">
      <w:pPr>
        <w:jc w:val="both"/>
      </w:pPr>
      <w:r>
        <w:t xml:space="preserve">Los estudios de caso que se abordarán </w:t>
      </w:r>
      <w:r w:rsidR="00D85DA0">
        <w:t>con este enfoqu</w:t>
      </w:r>
      <w:r w:rsidR="006C0DAB">
        <w:t xml:space="preserve">e metodológico, </w:t>
      </w:r>
      <w:r>
        <w:t>serán:</w:t>
      </w:r>
    </w:p>
    <w:p w:rsidR="00414CDD" w:rsidRDefault="00414CDD" w:rsidP="00A8786E">
      <w:pPr>
        <w:jc w:val="both"/>
      </w:pPr>
    </w:p>
    <w:p w:rsidR="006C0DAB" w:rsidRDefault="00D85DA0" w:rsidP="00A8786E">
      <w:pPr>
        <w:jc w:val="both"/>
      </w:pPr>
      <w:r>
        <w:t>1.</w:t>
      </w:r>
      <w:r w:rsidR="00B6610A">
        <w:t xml:space="preserve"> </w:t>
      </w:r>
      <w:r w:rsidR="006C0DAB">
        <w:t xml:space="preserve">Merquemos Juntos, </w:t>
      </w:r>
    </w:p>
    <w:p w:rsidR="00D85DA0" w:rsidRDefault="00D85DA0" w:rsidP="00A8786E">
      <w:pPr>
        <w:jc w:val="both"/>
      </w:pPr>
      <w:r>
        <w:t>2</w:t>
      </w:r>
      <w:r w:rsidR="00B6610A">
        <w:t>.</w:t>
      </w:r>
      <w:r>
        <w:t xml:space="preserve"> </w:t>
      </w:r>
      <w:r w:rsidR="006C0DAB">
        <w:t>Educación, Desarrollo y Paz,</w:t>
      </w:r>
      <w:r>
        <w:t xml:space="preserve"> </w:t>
      </w:r>
    </w:p>
    <w:p w:rsidR="006C0DAB" w:rsidRDefault="00D85DA0" w:rsidP="00A8786E">
      <w:pPr>
        <w:jc w:val="both"/>
      </w:pPr>
      <w:r>
        <w:t xml:space="preserve">3. </w:t>
      </w:r>
      <w:r w:rsidR="002A72BD">
        <w:t>Espacio Humanitario, Ciénaga del Opón,</w:t>
      </w:r>
    </w:p>
    <w:p w:rsidR="002A72BD" w:rsidRDefault="00D85DA0" w:rsidP="00A8786E">
      <w:pPr>
        <w:jc w:val="both"/>
      </w:pPr>
      <w:r>
        <w:t xml:space="preserve">4. </w:t>
      </w:r>
      <w:r w:rsidR="002A72BD">
        <w:t>Colectivo Cultural Horizonte</w:t>
      </w:r>
      <w:r>
        <w:t>.</w:t>
      </w:r>
    </w:p>
    <w:p w:rsidR="00D32418" w:rsidRPr="00C13522" w:rsidRDefault="00D32418" w:rsidP="00A8786E">
      <w:pPr>
        <w:jc w:val="both"/>
      </w:pPr>
    </w:p>
    <w:sectPr w:rsidR="00D32418" w:rsidRPr="00C13522" w:rsidSect="00AD7E1E">
      <w:footerReference w:type="even" r:id="rId8"/>
      <w:footerReference w:type="default" r:id="rId9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201" w:rsidRDefault="00D26201" w:rsidP="0055720D">
      <w:r>
        <w:separator/>
      </w:r>
    </w:p>
  </w:endnote>
  <w:endnote w:type="continuationSeparator" w:id="0">
    <w:p w:rsidR="00D26201" w:rsidRDefault="00D26201" w:rsidP="0055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D3" w:rsidRDefault="00554ED3" w:rsidP="00A8786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54ED3" w:rsidRDefault="00554ED3" w:rsidP="00A8786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ED3" w:rsidRDefault="00554ED3" w:rsidP="00A8786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0007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54ED3" w:rsidRDefault="00554ED3" w:rsidP="00A8786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201" w:rsidRDefault="00D26201" w:rsidP="0055720D">
      <w:r>
        <w:separator/>
      </w:r>
    </w:p>
  </w:footnote>
  <w:footnote w:type="continuationSeparator" w:id="0">
    <w:p w:rsidR="00D26201" w:rsidRDefault="00D26201" w:rsidP="0055720D">
      <w:r>
        <w:continuationSeparator/>
      </w:r>
    </w:p>
  </w:footnote>
  <w:footnote w:id="1">
    <w:p w:rsidR="00554ED3" w:rsidRDefault="00554ED3" w:rsidP="0055720D">
      <w:pPr>
        <w:pStyle w:val="Textonotapie"/>
        <w:jc w:val="both"/>
      </w:pPr>
      <w:r>
        <w:rPr>
          <w:rStyle w:val="Refdenotaalpie"/>
        </w:rPr>
        <w:footnoteRef/>
      </w:r>
      <w:r>
        <w:t xml:space="preserve">En esta Fundación estadounidense se acuñó y eslabonó el conjunto de las 6 </w:t>
      </w:r>
      <w:r w:rsidRPr="004E6354">
        <w:rPr>
          <w:i/>
        </w:rPr>
        <w:t>Prácticas Públicas</w:t>
      </w:r>
      <w:r>
        <w:t xml:space="preserve">, las cuales según su promotor principal David Mathews, permiten aprehender y explicar la dinámica de cambio social compartido por los colectivos de ciudadanos empoderados y conscientes de su capacidad y poder para agenciar direccionamientos estratégicos orientados hacia la confrontación de problemas y asuntos públicos. Ver, David Mathews (invierno de 2005) </w:t>
      </w:r>
      <w:r w:rsidRPr="004E6354">
        <w:rPr>
          <w:b/>
        </w:rPr>
        <w:t>The Self-Rule Process</w:t>
      </w:r>
      <w:r>
        <w:t xml:space="preserve"> en Connections, Fundación Kettering, Dayton y David Mathews (2014), </w:t>
      </w:r>
      <w:r w:rsidRPr="004E6354">
        <w:rPr>
          <w:b/>
        </w:rPr>
        <w:t>La Ecología de la Democracia: En busca de nuevas formas para delinear el futuro</w:t>
      </w:r>
      <w:r>
        <w:rPr>
          <w:b/>
        </w:rPr>
        <w:t xml:space="preserve"> compartido</w:t>
      </w:r>
      <w:r w:rsidRPr="004E6354">
        <w:rPr>
          <w:b/>
        </w:rPr>
        <w:t xml:space="preserve">. </w:t>
      </w:r>
      <w:r>
        <w:t xml:space="preserve">Imprenta de la Fundación Kettering, Dayton. Este libro acaba de ser traducido al Castellano y pronto será publicado por la Universidad de Ibagué. </w:t>
      </w:r>
    </w:p>
  </w:footnote>
  <w:footnote w:id="2">
    <w:p w:rsidR="00554ED3" w:rsidRDefault="00554ED3">
      <w:pPr>
        <w:pStyle w:val="Textonotapie"/>
      </w:pPr>
      <w:r>
        <w:rPr>
          <w:rStyle w:val="Refdenotaalpie"/>
        </w:rPr>
        <w:footnoteRef/>
      </w:r>
      <w:r>
        <w:t xml:space="preserve"> Son los llamados “wicked problems” o “problemas perversos” de alta complejidad cívica y muy difíciles de confrontar.</w:t>
      </w:r>
    </w:p>
  </w:footnote>
  <w:footnote w:id="3">
    <w:p w:rsidR="00554ED3" w:rsidRDefault="00554ED3" w:rsidP="00905DA3">
      <w:pPr>
        <w:pStyle w:val="Textonotapie"/>
        <w:jc w:val="both"/>
      </w:pPr>
      <w:r>
        <w:rPr>
          <w:rStyle w:val="Refdenotaalpie"/>
        </w:rPr>
        <w:footnoteRef/>
      </w:r>
      <w:r>
        <w:t xml:space="preserve"> La voz </w:t>
      </w:r>
      <w:r w:rsidRPr="003A4394">
        <w:rPr>
          <w:i/>
        </w:rPr>
        <w:t>avatar</w:t>
      </w:r>
      <w:r>
        <w:t xml:space="preserve"> se utiliza aquí como fase, cambio o vicisitud, lo cual implica la ocurrencia de una serie de sucesos prósperos o adversos que transforman algún orden social.  </w:t>
      </w:r>
    </w:p>
  </w:footnote>
  <w:footnote w:id="4">
    <w:p w:rsidR="00554ED3" w:rsidRDefault="00554ED3">
      <w:pPr>
        <w:pStyle w:val="Textonotapie"/>
      </w:pPr>
      <w:r>
        <w:rPr>
          <w:rStyle w:val="Refdenotaalpie"/>
        </w:rPr>
        <w:footnoteRef/>
      </w:r>
      <w:r>
        <w:t xml:space="preserve"> Aparte de los trabajos clásicos de Wendell Bell, entre los que sobresalen Sociology of the Future y Foundations of of Futures Studies, vale la pena ver los trabajos de Elonora  Barbieri Masini, Why Future Studies y de Enric Bas, Prospectiva: Como Usar el Pensamiento sobre el Futuro.</w:t>
      </w:r>
    </w:p>
  </w:footnote>
  <w:footnote w:id="5">
    <w:p w:rsidR="00554ED3" w:rsidRDefault="00554ED3" w:rsidP="002A69E8">
      <w:pPr>
        <w:pStyle w:val="Textonotapie"/>
        <w:jc w:val="both"/>
      </w:pPr>
      <w:r>
        <w:rPr>
          <w:rStyle w:val="Refdenotaalpie"/>
        </w:rPr>
        <w:footnoteRef/>
      </w:r>
      <w:r>
        <w:t xml:space="preserve"> Ver Jesús Conill, Mirando hacia el futuro: “¿Qué debemos hacer o qué nos cabe esperar?” en, Lidyia Feito y Ricardo Pinilla (coords.), Atreverse a Pensar la Política, Madrid, Universidad Pontificia Comillas, 2001, pp 89-98.</w:t>
      </w:r>
    </w:p>
  </w:footnote>
  <w:footnote w:id="6">
    <w:p w:rsidR="00554ED3" w:rsidRDefault="00554ED3">
      <w:pPr>
        <w:pStyle w:val="Textonotapie"/>
      </w:pPr>
      <w:r>
        <w:rPr>
          <w:rStyle w:val="Refdenotaalpie"/>
        </w:rPr>
        <w:footnoteRef/>
      </w:r>
      <w:r>
        <w:t xml:space="preserve"> Ver, Juan A. Guerrero, “De la sensación de libertad al ejercicio de la libertad” y  Juan Masiá “Pensar desde abajo, pensar desde lo otro”  en Ibid, pp 99-112 y 113-123.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B2BDF"/>
    <w:multiLevelType w:val="hybridMultilevel"/>
    <w:tmpl w:val="C1C8B882"/>
    <w:lvl w:ilvl="0" w:tplc="00065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2174E"/>
    <w:multiLevelType w:val="hybridMultilevel"/>
    <w:tmpl w:val="99503726"/>
    <w:lvl w:ilvl="0" w:tplc="28AEF234">
      <w:start w:val="1"/>
      <w:numFmt w:val="upperLetter"/>
      <w:lvlText w:val="%1."/>
      <w:lvlJc w:val="left"/>
      <w:pPr>
        <w:ind w:left="84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E1E"/>
    <w:rsid w:val="00004745"/>
    <w:rsid w:val="000204E0"/>
    <w:rsid w:val="00045864"/>
    <w:rsid w:val="00062B11"/>
    <w:rsid w:val="0009128F"/>
    <w:rsid w:val="000B57D7"/>
    <w:rsid w:val="000C41E8"/>
    <w:rsid w:val="000D52E1"/>
    <w:rsid w:val="000D604A"/>
    <w:rsid w:val="000F31AE"/>
    <w:rsid w:val="0011014B"/>
    <w:rsid w:val="00117145"/>
    <w:rsid w:val="00122A11"/>
    <w:rsid w:val="00130525"/>
    <w:rsid w:val="0014249A"/>
    <w:rsid w:val="0015163F"/>
    <w:rsid w:val="001653E8"/>
    <w:rsid w:val="001A13AE"/>
    <w:rsid w:val="001C2762"/>
    <w:rsid w:val="001F6439"/>
    <w:rsid w:val="001F76CD"/>
    <w:rsid w:val="002430A8"/>
    <w:rsid w:val="002713BB"/>
    <w:rsid w:val="002A524B"/>
    <w:rsid w:val="002A69E8"/>
    <w:rsid w:val="002A72BD"/>
    <w:rsid w:val="002C558A"/>
    <w:rsid w:val="002D08FD"/>
    <w:rsid w:val="002D1786"/>
    <w:rsid w:val="002F2EF4"/>
    <w:rsid w:val="00313677"/>
    <w:rsid w:val="00321659"/>
    <w:rsid w:val="00347A4F"/>
    <w:rsid w:val="00371917"/>
    <w:rsid w:val="003A3BFA"/>
    <w:rsid w:val="003A4394"/>
    <w:rsid w:val="003B467F"/>
    <w:rsid w:val="0040007A"/>
    <w:rsid w:val="00414CDD"/>
    <w:rsid w:val="00495861"/>
    <w:rsid w:val="004A2453"/>
    <w:rsid w:val="004C6BF7"/>
    <w:rsid w:val="004E6354"/>
    <w:rsid w:val="00500B07"/>
    <w:rsid w:val="00502136"/>
    <w:rsid w:val="00527167"/>
    <w:rsid w:val="00532B55"/>
    <w:rsid w:val="00541D63"/>
    <w:rsid w:val="00544518"/>
    <w:rsid w:val="00554ED3"/>
    <w:rsid w:val="0055720D"/>
    <w:rsid w:val="00585502"/>
    <w:rsid w:val="00586CC5"/>
    <w:rsid w:val="005944CA"/>
    <w:rsid w:val="005B1E86"/>
    <w:rsid w:val="005D3237"/>
    <w:rsid w:val="005E7C13"/>
    <w:rsid w:val="005F1163"/>
    <w:rsid w:val="0061611F"/>
    <w:rsid w:val="00657CB0"/>
    <w:rsid w:val="006728C9"/>
    <w:rsid w:val="0067664B"/>
    <w:rsid w:val="0069214D"/>
    <w:rsid w:val="00695F0B"/>
    <w:rsid w:val="006C0DAB"/>
    <w:rsid w:val="00705794"/>
    <w:rsid w:val="00706C49"/>
    <w:rsid w:val="00732B05"/>
    <w:rsid w:val="007439BD"/>
    <w:rsid w:val="007506F7"/>
    <w:rsid w:val="00761152"/>
    <w:rsid w:val="00771843"/>
    <w:rsid w:val="00785959"/>
    <w:rsid w:val="00787396"/>
    <w:rsid w:val="007E3CCA"/>
    <w:rsid w:val="0081106A"/>
    <w:rsid w:val="00834C69"/>
    <w:rsid w:val="008517CF"/>
    <w:rsid w:val="00856FE2"/>
    <w:rsid w:val="00905DA3"/>
    <w:rsid w:val="009A7866"/>
    <w:rsid w:val="009C6960"/>
    <w:rsid w:val="009E6F48"/>
    <w:rsid w:val="009F1DFB"/>
    <w:rsid w:val="009F566C"/>
    <w:rsid w:val="00A8636D"/>
    <w:rsid w:val="00A8786E"/>
    <w:rsid w:val="00AA32AF"/>
    <w:rsid w:val="00AA3B2E"/>
    <w:rsid w:val="00AC4A8E"/>
    <w:rsid w:val="00AD7E1E"/>
    <w:rsid w:val="00B05700"/>
    <w:rsid w:val="00B50FB4"/>
    <w:rsid w:val="00B6610A"/>
    <w:rsid w:val="00B95026"/>
    <w:rsid w:val="00BA1F32"/>
    <w:rsid w:val="00BB6BB1"/>
    <w:rsid w:val="00BE59EF"/>
    <w:rsid w:val="00BF0F72"/>
    <w:rsid w:val="00BF2AD1"/>
    <w:rsid w:val="00BF7EA6"/>
    <w:rsid w:val="00C12929"/>
    <w:rsid w:val="00C13522"/>
    <w:rsid w:val="00C179DC"/>
    <w:rsid w:val="00C3024F"/>
    <w:rsid w:val="00C70E3B"/>
    <w:rsid w:val="00C7152C"/>
    <w:rsid w:val="00CA0C7D"/>
    <w:rsid w:val="00CA425E"/>
    <w:rsid w:val="00CB1953"/>
    <w:rsid w:val="00D26201"/>
    <w:rsid w:val="00D32418"/>
    <w:rsid w:val="00D55F79"/>
    <w:rsid w:val="00D701CB"/>
    <w:rsid w:val="00D85DA0"/>
    <w:rsid w:val="00D93DE9"/>
    <w:rsid w:val="00DA2EA5"/>
    <w:rsid w:val="00DA4762"/>
    <w:rsid w:val="00DB66D0"/>
    <w:rsid w:val="00DE7A28"/>
    <w:rsid w:val="00E402B3"/>
    <w:rsid w:val="00E651E7"/>
    <w:rsid w:val="00E87E92"/>
    <w:rsid w:val="00E94C38"/>
    <w:rsid w:val="00EC1DBB"/>
    <w:rsid w:val="00ED6098"/>
    <w:rsid w:val="00F16EDB"/>
    <w:rsid w:val="00F23B35"/>
    <w:rsid w:val="00F62A7E"/>
    <w:rsid w:val="00FC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55720D"/>
  </w:style>
  <w:style w:type="character" w:customStyle="1" w:styleId="TextonotapieCar">
    <w:name w:val="Texto nota pie Car"/>
    <w:basedOn w:val="Fuentedeprrafopredeter"/>
    <w:link w:val="Textonotapie"/>
    <w:uiPriority w:val="99"/>
    <w:rsid w:val="0055720D"/>
    <w:rPr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55720D"/>
    <w:rPr>
      <w:vertAlign w:val="superscript"/>
    </w:rPr>
  </w:style>
  <w:style w:type="paragraph" w:styleId="Prrafodelista">
    <w:name w:val="List Paragraph"/>
    <w:basedOn w:val="Normal"/>
    <w:uiPriority w:val="34"/>
    <w:qFormat/>
    <w:rsid w:val="00FC640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A8786E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86E"/>
    <w:rPr>
      <w:sz w:val="24"/>
      <w:szCs w:val="24"/>
      <w:lang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A878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unhideWhenUsed/>
    <w:rsid w:val="0055720D"/>
  </w:style>
  <w:style w:type="character" w:customStyle="1" w:styleId="TextonotapieCar">
    <w:name w:val="Texto nota pie Car"/>
    <w:basedOn w:val="Fuentedeprrafopredeter"/>
    <w:link w:val="Textonotapie"/>
    <w:uiPriority w:val="99"/>
    <w:rsid w:val="0055720D"/>
    <w:rPr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55720D"/>
    <w:rPr>
      <w:vertAlign w:val="superscript"/>
    </w:rPr>
  </w:style>
  <w:style w:type="paragraph" w:styleId="Prrafodelista">
    <w:name w:val="List Paragraph"/>
    <w:basedOn w:val="Normal"/>
    <w:uiPriority w:val="34"/>
    <w:qFormat/>
    <w:rsid w:val="00FC6409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A8786E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86E"/>
    <w:rPr>
      <w:sz w:val="24"/>
      <w:szCs w:val="24"/>
      <w:lang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A8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3652</Words>
  <Characters>20090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Acosta</dc:creator>
  <cp:lastModifiedBy>MELANY BARRAGAN MANJON</cp:lastModifiedBy>
  <cp:revision>2</cp:revision>
  <dcterms:created xsi:type="dcterms:W3CDTF">2016-10-02T19:23:00Z</dcterms:created>
  <dcterms:modified xsi:type="dcterms:W3CDTF">2016-10-02T19:23:00Z</dcterms:modified>
</cp:coreProperties>
</file>